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E3FFF" w14:textId="77777777" w:rsidR="006C4989" w:rsidRPr="006C4989" w:rsidRDefault="006C4989" w:rsidP="006C4989">
      <w:r w:rsidRPr="006C4989">
        <w:rPr>
          <w:b/>
          <w:bCs/>
        </w:rPr>
        <w:t>INTRODUCCIÓN</w:t>
      </w:r>
    </w:p>
    <w:p w14:paraId="7239F905" w14:textId="77777777" w:rsidR="006C4989" w:rsidRPr="006C4989" w:rsidRDefault="006C4989" w:rsidP="006C4989">
      <w:r w:rsidRPr="006C4989">
        <w:rPr>
          <w:b/>
          <w:bCs/>
        </w:rPr>
        <w:t>Presentación del tema</w:t>
      </w:r>
    </w:p>
    <w:p w14:paraId="3513176C" w14:textId="77777777" w:rsidR="006C4989" w:rsidRPr="006C4989" w:rsidRDefault="006C4989" w:rsidP="006C4989">
      <w:r w:rsidRPr="006C4989">
        <w:t>Explicar brevemente qué parábola se estudiará y cuál es su importancia dentro del Evangelio de Lucas.</w:t>
      </w:r>
    </w:p>
    <w:p w14:paraId="38766593" w14:textId="77777777" w:rsidR="006C4989" w:rsidRPr="006C4989" w:rsidRDefault="006C4989" w:rsidP="006C4989">
      <w:r w:rsidRPr="006C4989">
        <w:rPr>
          <w:b/>
          <w:bCs/>
        </w:rPr>
        <w:t>Justificación de la elección del tema</w:t>
      </w:r>
    </w:p>
    <w:p w14:paraId="31237BFD" w14:textId="77777777" w:rsidR="006C4989" w:rsidRPr="006C4989" w:rsidRDefault="006C4989" w:rsidP="006C4989">
      <w:r w:rsidRPr="006C4989">
        <w:t xml:space="preserve">Explicar por qué se elige </w:t>
      </w:r>
      <w:proofErr w:type="spellStart"/>
      <w:r w:rsidRPr="006C4989">
        <w:t>Lc</w:t>
      </w:r>
      <w:proofErr w:type="spellEnd"/>
      <w:r w:rsidRPr="006C4989">
        <w:t xml:space="preserve"> 15, 11-32 y qué interés tiene para el curso Jesús en el Nuevo Testamento.</w:t>
      </w:r>
    </w:p>
    <w:p w14:paraId="39586C9B" w14:textId="77777777" w:rsidR="006C4989" w:rsidRPr="006C4989" w:rsidRDefault="006C4989" w:rsidP="006C4989">
      <w:r w:rsidRPr="006C4989">
        <w:rPr>
          <w:b/>
          <w:bCs/>
        </w:rPr>
        <w:t>Propósito de la investigación</w:t>
      </w:r>
    </w:p>
    <w:p w14:paraId="104B4C08" w14:textId="77777777" w:rsidR="006C4989" w:rsidRPr="006C4989" w:rsidRDefault="006C4989" w:rsidP="006C4989">
      <w:r w:rsidRPr="006C4989">
        <w:t>Presentar qué se busca comprender acerca de Jesús, del Padre y del mensaje de la parábola.</w:t>
      </w:r>
    </w:p>
    <w:p w14:paraId="33B07A97" w14:textId="77777777" w:rsidR="006C4989" w:rsidRPr="006C4989" w:rsidRDefault="006C4989" w:rsidP="006C4989">
      <w:r w:rsidRPr="006C4989">
        <w:rPr>
          <w:b/>
          <w:bCs/>
        </w:rPr>
        <w:t>Organización de la monografía</w:t>
      </w:r>
    </w:p>
    <w:p w14:paraId="145BC8BA" w14:textId="77777777" w:rsidR="006C4989" w:rsidRPr="006C4989" w:rsidRDefault="006C4989" w:rsidP="006C4989">
      <w:r w:rsidRPr="006C4989">
        <w:t>Explicar brevemente cómo se distribuyen los capítulos.</w:t>
      </w:r>
    </w:p>
    <w:p w14:paraId="20304131" w14:textId="77777777" w:rsidR="006C4989" w:rsidRPr="006C4989" w:rsidRDefault="006C4989" w:rsidP="006C4989">
      <w:r w:rsidRPr="006C4989">
        <w:rPr>
          <w:b/>
          <w:bCs/>
        </w:rPr>
        <w:t>CAPÍTULO I. LA PARÁBOLA DEL HIJO PRÓDIGO EN EL EVANGELIO DE LUCAS</w:t>
      </w:r>
    </w:p>
    <w:p w14:paraId="7641C26C" w14:textId="77777777" w:rsidR="006C4989" w:rsidRPr="006C4989" w:rsidRDefault="006C4989" w:rsidP="006C4989">
      <w:r w:rsidRPr="006C4989">
        <w:rPr>
          <w:b/>
          <w:bCs/>
        </w:rPr>
        <w:t>1.1. El Evangelio de Lucas y su perspectiva sobre Jesús</w:t>
      </w:r>
    </w:p>
    <w:p w14:paraId="53CCB054" w14:textId="77777777" w:rsidR="006C4989" w:rsidRPr="006C4989" w:rsidRDefault="006C4989" w:rsidP="006C4989">
      <w:r w:rsidRPr="006C4989">
        <w:t>Presentar brevemente las características del Evangelio de Lucas que ayuden a comprender la presentación de Jesús.</w:t>
      </w:r>
    </w:p>
    <w:p w14:paraId="6E957389" w14:textId="77777777" w:rsidR="006C4989" w:rsidRPr="006C4989" w:rsidRDefault="006C4989" w:rsidP="006C4989">
      <w:r w:rsidRPr="006C4989">
        <w:rPr>
          <w:b/>
          <w:bCs/>
        </w:rPr>
        <w:t>1.2. El capítulo 15 de Lucas: las parábolas de la misericordia</w:t>
      </w:r>
    </w:p>
    <w:p w14:paraId="767E339F" w14:textId="77777777" w:rsidR="006C4989" w:rsidRPr="006C4989" w:rsidRDefault="006C4989" w:rsidP="006C4989">
      <w:r w:rsidRPr="006C4989">
        <w:t xml:space="preserve">Ubicar la parábola dentro de </w:t>
      </w:r>
      <w:proofErr w:type="spellStart"/>
      <w:r w:rsidRPr="006C4989">
        <w:t>Lc</w:t>
      </w:r>
      <w:proofErr w:type="spellEnd"/>
      <w:r w:rsidRPr="006C4989">
        <w:t xml:space="preserve"> 15 y relacionarla con la </w:t>
      </w:r>
      <w:proofErr w:type="gramStart"/>
      <w:r w:rsidRPr="006C4989">
        <w:t>oveja perdida y la moneda perdida</w:t>
      </w:r>
      <w:proofErr w:type="gramEnd"/>
      <w:r w:rsidRPr="006C4989">
        <w:t>.</w:t>
      </w:r>
    </w:p>
    <w:p w14:paraId="628F477B" w14:textId="77777777" w:rsidR="006C4989" w:rsidRPr="006C4989" w:rsidRDefault="006C4989" w:rsidP="006C4989">
      <w:r w:rsidRPr="006C4989">
        <w:rPr>
          <w:b/>
          <w:bCs/>
        </w:rPr>
        <w:t>1.3. Contexto histórico, social y religioso</w:t>
      </w:r>
    </w:p>
    <w:p w14:paraId="2DB6291A" w14:textId="77777777" w:rsidR="006C4989" w:rsidRPr="006C4989" w:rsidRDefault="006C4989" w:rsidP="006C4989">
      <w:r w:rsidRPr="006C4989">
        <w:t>Investigar los elementos del contexto que ayudan a comprender la familia, la herencia, el honor, la vergüenza, los pecadores y la actitud de los grupos religiosos.</w:t>
      </w:r>
    </w:p>
    <w:p w14:paraId="4053A81B" w14:textId="77777777" w:rsidR="006C4989" w:rsidRPr="006C4989" w:rsidRDefault="006C4989" w:rsidP="006C4989">
      <w:r w:rsidRPr="006C4989">
        <w:rPr>
          <w:b/>
          <w:bCs/>
        </w:rPr>
        <w:t xml:space="preserve">1.4. Estructura y personajes de </w:t>
      </w:r>
      <w:proofErr w:type="spellStart"/>
      <w:r w:rsidRPr="006C4989">
        <w:rPr>
          <w:b/>
          <w:bCs/>
        </w:rPr>
        <w:t>Lc</w:t>
      </w:r>
      <w:proofErr w:type="spellEnd"/>
      <w:r w:rsidRPr="006C4989">
        <w:rPr>
          <w:b/>
          <w:bCs/>
        </w:rPr>
        <w:t xml:space="preserve"> 15, 11-32</w:t>
      </w:r>
    </w:p>
    <w:p w14:paraId="6464EF98" w14:textId="77777777" w:rsidR="006C4989" w:rsidRPr="006C4989" w:rsidRDefault="006C4989" w:rsidP="006C4989">
      <w:r w:rsidRPr="006C4989">
        <w:t>Presentar la estructura del relato y caracterizar al padre, al hijo menor y al hijo mayor.</w:t>
      </w:r>
    </w:p>
    <w:p w14:paraId="0F48879E" w14:textId="77777777" w:rsidR="006C4989" w:rsidRPr="006C4989" w:rsidRDefault="006C4989" w:rsidP="006C4989">
      <w:r w:rsidRPr="006C4989">
        <w:rPr>
          <w:b/>
          <w:bCs/>
        </w:rPr>
        <w:t>CAPÍTULO II. JESÚS Y EL ROSTRO MISERICORDIOSO DEL PADRE</w:t>
      </w:r>
    </w:p>
    <w:p w14:paraId="6C87735D" w14:textId="77777777" w:rsidR="006C4989" w:rsidRPr="006C4989" w:rsidRDefault="006C4989" w:rsidP="006C4989">
      <w:r w:rsidRPr="006C4989">
        <w:rPr>
          <w:b/>
          <w:bCs/>
        </w:rPr>
        <w:t>2.1. El alejamiento del hijo menor</w:t>
      </w:r>
    </w:p>
    <w:p w14:paraId="2361B51E" w14:textId="77777777" w:rsidR="006C4989" w:rsidRPr="006C4989" w:rsidRDefault="006C4989" w:rsidP="006C4989">
      <w:r w:rsidRPr="006C4989">
        <w:t>Analizar su decisión, la ruptura, la búsqueda de autonomía y las consecuencias.</w:t>
      </w:r>
    </w:p>
    <w:p w14:paraId="766DFCF6" w14:textId="77777777" w:rsidR="006C4989" w:rsidRPr="006C4989" w:rsidRDefault="006C4989" w:rsidP="006C4989">
      <w:r w:rsidRPr="006C4989">
        <w:rPr>
          <w:b/>
          <w:bCs/>
        </w:rPr>
        <w:t>2.2. El regreso y la conversión</w:t>
      </w:r>
    </w:p>
    <w:p w14:paraId="748E6AFE" w14:textId="77777777" w:rsidR="006C4989" w:rsidRPr="006C4989" w:rsidRDefault="006C4989" w:rsidP="006C4989">
      <w:r w:rsidRPr="006C4989">
        <w:t>Analizar el momento en que el hijo reconoce su situación y decide regresar.</w:t>
      </w:r>
    </w:p>
    <w:p w14:paraId="16AB7568" w14:textId="77777777" w:rsidR="006C4989" w:rsidRPr="006C4989" w:rsidRDefault="006C4989" w:rsidP="006C4989">
      <w:r w:rsidRPr="006C4989">
        <w:rPr>
          <w:b/>
          <w:bCs/>
        </w:rPr>
        <w:t>2.3. El Padre que sale al encuentro</w:t>
      </w:r>
    </w:p>
    <w:p w14:paraId="4AC3D63F" w14:textId="77777777" w:rsidR="006C4989" w:rsidRPr="006C4989" w:rsidRDefault="006C4989" w:rsidP="006C4989">
      <w:r w:rsidRPr="006C4989">
        <w:t>Profundizar en las acciones del padre: ve, se conmueve, corre, abraza y recibe.</w:t>
      </w:r>
    </w:p>
    <w:p w14:paraId="55FF02F5" w14:textId="77777777" w:rsidR="006C4989" w:rsidRPr="006C4989" w:rsidRDefault="006C4989" w:rsidP="006C4989">
      <w:r w:rsidRPr="006C4989">
        <w:rPr>
          <w:b/>
          <w:bCs/>
        </w:rPr>
        <w:t>2.4. La restauración de la dignidad del hijo</w:t>
      </w:r>
    </w:p>
    <w:p w14:paraId="33214334" w14:textId="77777777" w:rsidR="006C4989" w:rsidRPr="006C4989" w:rsidRDefault="006C4989" w:rsidP="006C4989">
      <w:r w:rsidRPr="006C4989">
        <w:t>Interpretar los signos de acogida y restauración presentes en el relato.</w:t>
      </w:r>
    </w:p>
    <w:p w14:paraId="1E1BDF56" w14:textId="77777777" w:rsidR="006C4989" w:rsidRPr="006C4989" w:rsidRDefault="006C4989" w:rsidP="006C4989">
      <w:r w:rsidRPr="006C4989">
        <w:rPr>
          <w:b/>
          <w:bCs/>
        </w:rPr>
        <w:lastRenderedPageBreak/>
        <w:t>2.5. El hijo mayor: otra forma de alejamiento</w:t>
      </w:r>
    </w:p>
    <w:p w14:paraId="2E53979F" w14:textId="77777777" w:rsidR="006C4989" w:rsidRPr="006C4989" w:rsidRDefault="006C4989" w:rsidP="006C4989">
      <w:r w:rsidRPr="006C4989">
        <w:t>Analizar la actitud del hijo mayor y su dificultad para comprender la misericordia del padre.</w:t>
      </w:r>
    </w:p>
    <w:p w14:paraId="57EC7D23" w14:textId="77777777" w:rsidR="006C4989" w:rsidRPr="006C4989" w:rsidRDefault="006C4989" w:rsidP="006C4989">
      <w:r w:rsidRPr="006C4989">
        <w:rPr>
          <w:b/>
          <w:bCs/>
        </w:rPr>
        <w:t>2.6. ¿Qué revela Jesús acerca de Dios?</w:t>
      </w:r>
    </w:p>
    <w:p w14:paraId="26898168" w14:textId="77777777" w:rsidR="006C4989" w:rsidRPr="006C4989" w:rsidRDefault="006C4989" w:rsidP="006C4989">
      <w:r w:rsidRPr="006C4989">
        <w:t>Sintetizar el mensaje teológico de la parábola y lo que Jesús revela sobre el rostro misericordioso del Padre.</w:t>
      </w:r>
    </w:p>
    <w:p w14:paraId="04363685" w14:textId="77777777" w:rsidR="006C4989" w:rsidRPr="006C4989" w:rsidRDefault="006C4989" w:rsidP="006C4989">
      <w:r w:rsidRPr="006C4989">
        <w:rPr>
          <w:b/>
          <w:bCs/>
        </w:rPr>
        <w:t>CAPÍTULO III. LA NOVEDAD DE LA BUENA NOTICIA DE JESÚS</w:t>
      </w:r>
    </w:p>
    <w:p w14:paraId="2ED64796" w14:textId="77777777" w:rsidR="006C4989" w:rsidRPr="006C4989" w:rsidRDefault="006C4989" w:rsidP="006C4989">
      <w:r w:rsidRPr="006C4989">
        <w:rPr>
          <w:b/>
          <w:bCs/>
        </w:rPr>
        <w:t>3.1. La misericordia como camino de encuentro con Dios</w:t>
      </w:r>
    </w:p>
    <w:p w14:paraId="6D8512F7" w14:textId="77777777" w:rsidR="006C4989" w:rsidRPr="006C4989" w:rsidRDefault="006C4989" w:rsidP="006C4989">
      <w:r w:rsidRPr="006C4989">
        <w:t>Profundizar en la misericordia como elemento central del mensaje de Jesús.</w:t>
      </w:r>
    </w:p>
    <w:p w14:paraId="253586E4" w14:textId="77777777" w:rsidR="006C4989" w:rsidRPr="006C4989" w:rsidRDefault="006C4989" w:rsidP="006C4989">
      <w:r w:rsidRPr="006C4989">
        <w:rPr>
          <w:b/>
          <w:bCs/>
        </w:rPr>
        <w:t>3.2. El perdón que restaura y no condena</w:t>
      </w:r>
    </w:p>
    <w:p w14:paraId="1184A7BB" w14:textId="77777777" w:rsidR="006C4989" w:rsidRPr="006C4989" w:rsidRDefault="006C4989" w:rsidP="006C4989">
      <w:r w:rsidRPr="006C4989">
        <w:t>Analizar la relación entre perdón, dignidad y reconciliación.</w:t>
      </w:r>
    </w:p>
    <w:p w14:paraId="29236EAD" w14:textId="77777777" w:rsidR="006C4989" w:rsidRPr="006C4989" w:rsidRDefault="006C4989" w:rsidP="006C4989">
      <w:r w:rsidRPr="006C4989">
        <w:rPr>
          <w:b/>
          <w:bCs/>
        </w:rPr>
        <w:t>3.3. La alegría por quien estaba perdido y vuelve</w:t>
      </w:r>
    </w:p>
    <w:p w14:paraId="4F59B019" w14:textId="77777777" w:rsidR="006C4989" w:rsidRPr="006C4989" w:rsidRDefault="006C4989" w:rsidP="006C4989">
      <w:r w:rsidRPr="006C4989">
        <w:t xml:space="preserve">Relacionar la alegría del padre con el sentido de las parábolas de </w:t>
      </w:r>
      <w:proofErr w:type="spellStart"/>
      <w:r w:rsidRPr="006C4989">
        <w:t>Lc</w:t>
      </w:r>
      <w:proofErr w:type="spellEnd"/>
      <w:r w:rsidRPr="006C4989">
        <w:t xml:space="preserve"> 15.</w:t>
      </w:r>
    </w:p>
    <w:p w14:paraId="3EC59356" w14:textId="77777777" w:rsidR="006C4989" w:rsidRPr="006C4989" w:rsidRDefault="006C4989" w:rsidP="006C4989">
      <w:r w:rsidRPr="006C4989">
        <w:rPr>
          <w:b/>
          <w:bCs/>
        </w:rPr>
        <w:t>3.4. La invitación de Jesús a superar el juicio y la exclusión</w:t>
      </w:r>
    </w:p>
    <w:p w14:paraId="3CB2256E" w14:textId="77777777" w:rsidR="006C4989" w:rsidRPr="006C4989" w:rsidRDefault="006C4989" w:rsidP="006C4989">
      <w:r w:rsidRPr="006C4989">
        <w:t>Reflexionar sobre la actitud del hijo mayor y la llamada a acoger al otro.</w:t>
      </w:r>
    </w:p>
    <w:p w14:paraId="1952C8FA" w14:textId="77777777" w:rsidR="006C4989" w:rsidRPr="006C4989" w:rsidRDefault="006C4989" w:rsidP="006C4989">
      <w:r w:rsidRPr="006C4989">
        <w:rPr>
          <w:b/>
          <w:bCs/>
        </w:rPr>
        <w:t>3.5. Del merecimiento a la lógica de la misericordia</w:t>
      </w:r>
    </w:p>
    <w:p w14:paraId="17F4D466" w14:textId="77777777" w:rsidR="006C4989" w:rsidRPr="006C4989" w:rsidRDefault="006C4989" w:rsidP="006C4989">
      <w:r w:rsidRPr="006C4989">
        <w:t>Mostrar la novedad del modo en que Jesús presenta la relación con Dios y con el hermano.</w:t>
      </w:r>
    </w:p>
    <w:p w14:paraId="2684FBA9" w14:textId="77777777" w:rsidR="006C4989" w:rsidRPr="006C4989" w:rsidRDefault="006C4989" w:rsidP="006C4989">
      <w:r w:rsidRPr="006C4989">
        <w:rPr>
          <w:b/>
          <w:bCs/>
        </w:rPr>
        <w:t>CAPÍTULO IV. ACTUALIZACIÓN PASTORAL: VOLVER A CASA</w:t>
      </w:r>
    </w:p>
    <w:p w14:paraId="56B75B7C" w14:textId="77777777" w:rsidR="006C4989" w:rsidRPr="006C4989" w:rsidRDefault="006C4989" w:rsidP="006C4989">
      <w:r w:rsidRPr="006C4989">
        <w:rPr>
          <w:b/>
          <w:bCs/>
        </w:rPr>
        <w:t>4.1. La parábola ante las realidades actuales</w:t>
      </w:r>
    </w:p>
    <w:p w14:paraId="533D7CC3" w14:textId="77777777" w:rsidR="006C4989" w:rsidRPr="006C4989" w:rsidRDefault="006C4989" w:rsidP="006C4989">
      <w:r w:rsidRPr="006C4989">
        <w:t>Relacionar el mensaje con familias distanciadas, personas que han cometido errores, jóvenes alejados y personas que se sienten juzgadas.</w:t>
      </w:r>
    </w:p>
    <w:p w14:paraId="78E82113" w14:textId="77777777" w:rsidR="006C4989" w:rsidRPr="006C4989" w:rsidRDefault="006C4989" w:rsidP="006C4989">
      <w:r w:rsidRPr="006C4989">
        <w:rPr>
          <w:b/>
          <w:bCs/>
        </w:rPr>
        <w:t>4.2. ¿Quiénes son hoy los que se sienten lejos de casa?</w:t>
      </w:r>
    </w:p>
    <w:p w14:paraId="7C49C6BE" w14:textId="77777777" w:rsidR="006C4989" w:rsidRPr="006C4989" w:rsidRDefault="006C4989" w:rsidP="006C4989">
      <w:r w:rsidRPr="006C4989">
        <w:t>Identificar situaciones actuales que pueden ser iluminadas por la parábola.</w:t>
      </w:r>
    </w:p>
    <w:p w14:paraId="355A5625" w14:textId="77777777" w:rsidR="006C4989" w:rsidRPr="006C4989" w:rsidRDefault="006C4989" w:rsidP="006C4989">
      <w:r w:rsidRPr="006C4989">
        <w:rPr>
          <w:b/>
          <w:bCs/>
        </w:rPr>
        <w:t>4.3. ¿Quiénes somos hoy como el hijo mayor?</w:t>
      </w:r>
    </w:p>
    <w:p w14:paraId="65A78B4D" w14:textId="77777777" w:rsidR="006C4989" w:rsidRPr="006C4989" w:rsidRDefault="006C4989" w:rsidP="006C4989">
      <w:r w:rsidRPr="006C4989">
        <w:t>Reflexionar sobre nuestras propias dificultades para perdonar, acoger y alegrarnos por el regreso del otro.</w:t>
      </w:r>
    </w:p>
    <w:p w14:paraId="6797FC36" w14:textId="77777777" w:rsidR="006C4989" w:rsidRPr="006C4989" w:rsidRDefault="006C4989" w:rsidP="006C4989">
      <w:r w:rsidRPr="006C4989">
        <w:rPr>
          <w:b/>
          <w:bCs/>
        </w:rPr>
        <w:t>4.4. La Iglesia como casa que acoge y acompaña</w:t>
      </w:r>
    </w:p>
    <w:p w14:paraId="4CB38B64" w14:textId="77777777" w:rsidR="006C4989" w:rsidRPr="006C4989" w:rsidRDefault="006C4989" w:rsidP="006C4989">
      <w:r w:rsidRPr="006C4989">
        <w:t>Realizar una lectura pastoral desde la fe católica: acogida, reconciliación, acompañamiento y comunidad.</w:t>
      </w:r>
    </w:p>
    <w:p w14:paraId="1EF76B20" w14:textId="77777777" w:rsidR="006C4989" w:rsidRPr="006C4989" w:rsidRDefault="006C4989" w:rsidP="006C4989">
      <w:r w:rsidRPr="006C4989">
        <w:rPr>
          <w:b/>
          <w:bCs/>
        </w:rPr>
        <w:t>4.5. Propuesta pastoral: vivir la misericordia del Padre</w:t>
      </w:r>
    </w:p>
    <w:p w14:paraId="14D55E67" w14:textId="77777777" w:rsidR="006C4989" w:rsidRPr="006C4989" w:rsidRDefault="006C4989" w:rsidP="006C4989">
      <w:r w:rsidRPr="006C4989">
        <w:t>Plantear acciones o actitudes concretas que permitan llevar el mensaje de la parábola a la vida.</w:t>
      </w:r>
    </w:p>
    <w:p w14:paraId="4E8AF099" w14:textId="77777777" w:rsidR="00B468B1" w:rsidRDefault="00B468B1"/>
    <w:sectPr w:rsidR="00B468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989"/>
    <w:rsid w:val="006C4989"/>
    <w:rsid w:val="00B468B1"/>
    <w:rsid w:val="00BC54F9"/>
    <w:rsid w:val="00D52343"/>
    <w:rsid w:val="00E1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27134E"/>
  <w15:chartTrackingRefBased/>
  <w15:docId w15:val="{0D411BA9-624A-471D-9345-DC92F7E61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49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49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49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49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49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49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49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49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49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9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49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49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49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49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49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49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49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49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49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49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49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49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49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49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49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49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49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49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49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Shiroma Teruya</dc:creator>
  <cp:keywords/>
  <dc:description/>
  <cp:lastModifiedBy>Laura Shiroma Teruya</cp:lastModifiedBy>
  <cp:revision>1</cp:revision>
  <dcterms:created xsi:type="dcterms:W3CDTF">2026-10-05T23:29:00Z</dcterms:created>
  <dcterms:modified xsi:type="dcterms:W3CDTF">2026-10-05T23:30:00Z</dcterms:modified>
</cp:coreProperties>
</file>