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FEE0D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415FBAD4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60C22E2F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2FFC0AB6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20602B50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4D6944D5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5B6B3FC3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31849B56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6B926C47" w14:textId="77777777" w:rsidR="007B58EC" w:rsidRPr="00745634" w:rsidRDefault="007B58EC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1683446C" w14:textId="77777777" w:rsidR="007B58EC" w:rsidRPr="00745634" w:rsidRDefault="007B58EC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3F03AF18" w14:textId="77777777" w:rsidR="000C4A9E" w:rsidRPr="00745634" w:rsidRDefault="000C4A9E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21DD4A9E" w14:textId="77777777" w:rsidR="000C4A9E" w:rsidRPr="00745634" w:rsidRDefault="000C4A9E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0D5C16A4" w14:textId="77777777" w:rsidR="000C4A9E" w:rsidRPr="00745634" w:rsidRDefault="000C4A9E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10457FCA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731C7CDF" w14:textId="77777777" w:rsidR="00BE7054" w:rsidRPr="00745634" w:rsidRDefault="00BE7054" w:rsidP="0005116A">
      <w:pPr>
        <w:pBdr>
          <w:bottom w:val="single" w:sz="4" w:space="1" w:color="auto"/>
        </w:pBdr>
        <w:spacing w:after="0"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45634">
        <w:rPr>
          <w:rFonts w:ascii="Times New Roman" w:hAnsi="Times New Roman" w:cs="Times New Roman"/>
          <w:b/>
          <w:bCs/>
          <w:sz w:val="36"/>
          <w:szCs w:val="36"/>
        </w:rPr>
        <w:t>"La fe del centurión en Mt 8, 5-13 y su aplicación en la formación de la vida consagrada"</w:t>
      </w:r>
    </w:p>
    <w:p w14:paraId="2C2FD681" w14:textId="77777777" w:rsidR="00A44D72" w:rsidRPr="00745634" w:rsidRDefault="00A44D72" w:rsidP="0005116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8BA39AF" w14:textId="1BBC91BE" w:rsidR="00BE7054" w:rsidRPr="00745634" w:rsidRDefault="00BE7054" w:rsidP="0005116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DIPLOMADO JESÚS EN EL NUEVO TESTAMENTO</w:t>
      </w:r>
    </w:p>
    <w:p w14:paraId="5EDE43A7" w14:textId="2B43D022" w:rsidR="00BE7054" w:rsidRPr="00745634" w:rsidRDefault="00BE7054" w:rsidP="0005116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Hna. Joselyn Urdampilleta Ramos</w:t>
      </w:r>
    </w:p>
    <w:p w14:paraId="14381301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42534E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769564C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D29ECD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0A78D7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15D0A60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E580D71" w14:textId="77777777" w:rsidR="005A371E" w:rsidRPr="00745634" w:rsidRDefault="005A371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47871C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022FE9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35FF1B0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792A2B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8A002A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FE7D346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EA2241" w14:textId="0DD95CCF" w:rsidR="00BE7054" w:rsidRPr="00745634" w:rsidRDefault="00BE7054" w:rsidP="0005116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Lima, … de </w:t>
      </w:r>
      <w:r w:rsidR="00F97841" w:rsidRPr="00745634">
        <w:rPr>
          <w:rFonts w:ascii="Times New Roman" w:hAnsi="Times New Roman" w:cs="Times New Roman"/>
        </w:rPr>
        <w:t>noviembre</w:t>
      </w:r>
      <w:r w:rsidRPr="00745634">
        <w:rPr>
          <w:rFonts w:ascii="Times New Roman" w:hAnsi="Times New Roman" w:cs="Times New Roman"/>
        </w:rPr>
        <w:t xml:space="preserve"> del 2026</w:t>
      </w:r>
    </w:p>
    <w:p w14:paraId="15E7FB5A" w14:textId="77777777" w:rsidR="00F97841" w:rsidRPr="00745634" w:rsidRDefault="00F9784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ED20E9C" w14:textId="21C17666" w:rsidR="00BE7054" w:rsidRPr="00745634" w:rsidRDefault="001F4CEA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</w:rPr>
        <w:lastRenderedPageBreak/>
        <w:t>DEDICATORIA</w:t>
      </w:r>
    </w:p>
    <w:p w14:paraId="463A96D6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5EDBED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824FE84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t>b. Dedicatoria: Ubicada a la siguiente hoja del título. No es obligatoria.</w:t>
      </w:r>
      <w:r w:rsidRPr="00745634">
        <w:rPr>
          <w:rFonts w:ascii="Times New Roman" w:hAnsi="Times New Roman" w:cs="Times New Roman"/>
        </w:rPr>
        <w:t xml:space="preserve"> </w:t>
      </w:r>
    </w:p>
    <w:p w14:paraId="4AF9D385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253A3C8" w14:textId="3BBBB010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7B9498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135CE2F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671273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3A5FCB3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6B5449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9C4A3E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CB1E04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816EB34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22A0C9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C00D794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BB556D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E71AA8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E6BBE1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B246FEB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52EF6D2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9610ACB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EB7451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6BEFA2A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5F96EEE" w14:textId="5126F4EA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12168F1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264B59A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E956F2D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C80165B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D81E87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3F7B6A8" w14:textId="77777777" w:rsidR="001F4CEA" w:rsidRPr="00745634" w:rsidRDefault="001F4CE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8E5FEF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70FC9A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D86E5F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E6F06C" w14:textId="067F4D2E" w:rsidR="001F4CEA" w:rsidRPr="00745634" w:rsidRDefault="001F4CEA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</w:rPr>
        <w:lastRenderedPageBreak/>
        <w:t>ÍNDICE</w:t>
      </w:r>
    </w:p>
    <w:p w14:paraId="5FE1DF5B" w14:textId="4780B685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t>Índice: Es la ordenación consecutiva de los temas tratados, indicando en cada caso, la paginación correspondiente. Puede ir ubicado luego de la dedicatoria o al final de la monografía.</w:t>
      </w:r>
      <w:r w:rsidRPr="00745634">
        <w:rPr>
          <w:rFonts w:ascii="Times New Roman" w:hAnsi="Times New Roman" w:cs="Times New Roman"/>
        </w:rPr>
        <w:t xml:space="preserve"> </w:t>
      </w:r>
    </w:p>
    <w:p w14:paraId="4FB54F42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2110419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A668400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83CB99D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E3B62D3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94198B7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F9A01B8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CD3EFA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6D24145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B96C35E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C521577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2650842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0A44C86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AD2D610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923ACDA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6F3FE2B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077A45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92F11F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93182D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6FD7BD4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6BB109" w14:textId="77777777" w:rsidR="00EB6547" w:rsidRPr="00745634" w:rsidRDefault="00EB654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4CF9E0" w14:textId="77777777" w:rsidR="005A371E" w:rsidRPr="00745634" w:rsidRDefault="005A371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9BACB2C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25499CC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DA2FB9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06C59DF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FE15424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D18720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5F7399E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FFF189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8C4E718" w14:textId="01268A58" w:rsidR="00BE7054" w:rsidRPr="00745634" w:rsidRDefault="00767001" w:rsidP="0005116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b/>
          <w:bCs/>
        </w:rPr>
        <w:lastRenderedPageBreak/>
        <w:t>INTRODUCCIÓN</w:t>
      </w:r>
    </w:p>
    <w:p w14:paraId="2133D542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6A9292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1266EAA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08932F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86AAAE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7536F40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C35841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t>d. Introducción: La introducción da una visión general de la monografía. Señala de qué trata, por qué y cómo estará organizado el contenido. Con palabras sencillas y atractivas, el autor orienta y motiva al lector. Esa es la función de una buena introducción.</w:t>
      </w:r>
      <w:r w:rsidRPr="00745634">
        <w:rPr>
          <w:rFonts w:ascii="Times New Roman" w:hAnsi="Times New Roman" w:cs="Times New Roman"/>
        </w:rPr>
        <w:t xml:space="preserve"> </w:t>
      </w:r>
    </w:p>
    <w:p w14:paraId="50463020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60CF98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0189383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E57581E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E23014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09CB99D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86C133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9230D6F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8D5F551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0D280B4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F6F3290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044C7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1ACEC2B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83F6BC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C6657A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9368BF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DDD40D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E2A1E7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961E763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74BFFE6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6B5F67" w14:textId="77777777" w:rsidR="00767001" w:rsidRPr="00745634" w:rsidRDefault="0076700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3A03602" w14:textId="77777777" w:rsidR="00F97841" w:rsidRPr="00745634" w:rsidRDefault="00F9784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5F91A44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A309BEC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7F55F4" w14:textId="77777777" w:rsidR="00E47F45" w:rsidRPr="00745634" w:rsidRDefault="00E47F45" w:rsidP="0005116A">
      <w:pPr>
        <w:pBdr>
          <w:bottom w:val="single" w:sz="4" w:space="1" w:color="auto"/>
        </w:pBd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45634">
        <w:rPr>
          <w:rFonts w:ascii="Times New Roman" w:hAnsi="Times New Roman" w:cs="Times New Roman"/>
          <w:b/>
          <w:bCs/>
          <w:sz w:val="32"/>
          <w:szCs w:val="32"/>
        </w:rPr>
        <w:lastRenderedPageBreak/>
        <w:t>"La fe del centurión en Mt 8, 5-13 y su aplicación en la formación de la vida consagrada"</w:t>
      </w:r>
    </w:p>
    <w:p w14:paraId="6A16C436" w14:textId="77777777" w:rsidR="007B58EC" w:rsidRPr="00745634" w:rsidRDefault="007B58EC" w:rsidP="0005116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21EC1F0" w14:textId="554CA7E3" w:rsidR="003368C6" w:rsidRPr="00745634" w:rsidRDefault="008D6C7E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5</w:t>
      </w:r>
      <w:r w:rsidRPr="00745634">
        <w:rPr>
          <w:rFonts w:ascii="Times New Roman" w:hAnsi="Times New Roman" w:cs="Times New Roman"/>
          <w:b/>
          <w:bCs/>
          <w:i/>
          <w:iCs/>
        </w:rPr>
        <w:t>Al entrar en Cafarnaúm, se le acercó un centurión y le rogó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3368C6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6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diciendo: «Señor, mi criado yace en casa paralítico con terribles sufrimientos.» </w:t>
      </w:r>
      <w:r w:rsidR="003368C6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7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Dícele Jesús: </w:t>
      </w:r>
      <w:r w:rsidR="00574A52" w:rsidRPr="00745634">
        <w:rPr>
          <w:rFonts w:ascii="Times New Roman" w:hAnsi="Times New Roman" w:cs="Times New Roman"/>
          <w:b/>
          <w:bCs/>
          <w:i/>
          <w:iCs/>
        </w:rPr>
        <w:t>“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Yo iré a curarle</w:t>
      </w:r>
      <w:r w:rsidR="00574A52" w:rsidRPr="00745634">
        <w:rPr>
          <w:rFonts w:ascii="Times New Roman" w:hAnsi="Times New Roman" w:cs="Times New Roman"/>
          <w:b/>
          <w:bCs/>
          <w:i/>
          <w:iCs/>
        </w:rPr>
        <w:t>”.</w:t>
      </w:r>
    </w:p>
    <w:p w14:paraId="547DF462" w14:textId="19484A1D" w:rsidR="003368C6" w:rsidRPr="00745634" w:rsidRDefault="0028698E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8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Replicó el centurión: </w:t>
      </w:r>
      <w:r w:rsidR="00574A52" w:rsidRPr="00745634">
        <w:rPr>
          <w:rFonts w:ascii="Times New Roman" w:hAnsi="Times New Roman" w:cs="Times New Roman"/>
          <w:b/>
          <w:bCs/>
          <w:i/>
          <w:iCs/>
        </w:rPr>
        <w:t>“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Señor, no soy digno de que entres bajo mi techo; basta que lo digas de palabra y mi criado quedará sano.</w:t>
      </w:r>
      <w:r w:rsidR="00574A52"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574A52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9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Porque también yo, que soy un subalterno, tengo soldados a mis órdenes, y digo a éste: “Vete”, y va; y a otro: “Ven”, y viene; y a mi siervo: “Haz esto”, y lo hace.</w:t>
      </w:r>
      <w:r w:rsidR="0099495D" w:rsidRPr="00745634">
        <w:rPr>
          <w:rFonts w:ascii="Times New Roman" w:hAnsi="Times New Roman" w:cs="Times New Roman"/>
          <w:b/>
          <w:bCs/>
          <w:i/>
          <w:iCs/>
        </w:rPr>
        <w:t xml:space="preserve">” </w:t>
      </w:r>
      <w:r w:rsidR="0099495D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10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Al oír esto Jesús quedó admirado y dijo a los que le seguían: </w:t>
      </w:r>
      <w:r w:rsidR="0099495D" w:rsidRPr="00745634">
        <w:rPr>
          <w:rFonts w:ascii="Times New Roman" w:hAnsi="Times New Roman" w:cs="Times New Roman"/>
          <w:b/>
          <w:bCs/>
          <w:i/>
          <w:iCs/>
        </w:rPr>
        <w:t>“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Os aseguro que en Israel no he encontrado en nadie una fe tan grande.</w:t>
      </w:r>
      <w:r w:rsidR="0099495D"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9495D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11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Y os digo que vendrán muchos de oriente y occidente y se pondrán a la mesa con Abraham, Isaac y Jacob en el reino de los Cielos,</w:t>
      </w:r>
      <w:r w:rsidR="00095AB0"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095AB0"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12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mientras que los hijos del Reino serán echados a las tinieblas de fuera; allí será el llanto y el rechinar de dientes</w:t>
      </w:r>
      <w:r w:rsidR="00095AB0" w:rsidRPr="00745634">
        <w:rPr>
          <w:rFonts w:ascii="Times New Roman" w:hAnsi="Times New Roman" w:cs="Times New Roman"/>
          <w:b/>
          <w:bCs/>
          <w:i/>
          <w:iCs/>
        </w:rPr>
        <w:t>”.</w:t>
      </w:r>
    </w:p>
    <w:p w14:paraId="7F1534EE" w14:textId="055003E5" w:rsidR="003368C6" w:rsidRPr="00745634" w:rsidRDefault="00095AB0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745634">
        <w:rPr>
          <w:rFonts w:ascii="Times New Roman" w:hAnsi="Times New Roman" w:cs="Times New Roman"/>
          <w:b/>
          <w:bCs/>
          <w:i/>
          <w:iCs/>
          <w:vertAlign w:val="superscript"/>
        </w:rPr>
        <w:t>13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Y dijo Jesús al centurión: </w:t>
      </w:r>
      <w:r w:rsidRPr="00745634">
        <w:rPr>
          <w:rFonts w:ascii="Times New Roman" w:hAnsi="Times New Roman" w:cs="Times New Roman"/>
          <w:b/>
          <w:bCs/>
          <w:i/>
          <w:iCs/>
        </w:rPr>
        <w:t>“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>Anda; que te suceda como has creído</w:t>
      </w:r>
      <w:r w:rsidRPr="00745634">
        <w:rPr>
          <w:rFonts w:ascii="Times New Roman" w:hAnsi="Times New Roman" w:cs="Times New Roman"/>
          <w:b/>
          <w:bCs/>
          <w:i/>
          <w:iCs/>
        </w:rPr>
        <w:t>”.</w:t>
      </w:r>
      <w:r w:rsidR="003368C6" w:rsidRPr="00745634">
        <w:rPr>
          <w:rFonts w:ascii="Times New Roman" w:hAnsi="Times New Roman" w:cs="Times New Roman"/>
          <w:b/>
          <w:bCs/>
          <w:i/>
          <w:iCs/>
        </w:rPr>
        <w:t xml:space="preserve"> Y en aquella hora sanó el criado.</w:t>
      </w:r>
    </w:p>
    <w:p w14:paraId="6795B30C" w14:textId="77777777" w:rsidR="003368C6" w:rsidRPr="00745634" w:rsidRDefault="003368C6" w:rsidP="0005116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25C705A" w14:textId="4049D6D2" w:rsidR="004E585A" w:rsidRPr="00745634" w:rsidRDefault="0047574F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E</w:t>
      </w:r>
      <w:r w:rsidR="00D55521" w:rsidRPr="00745634">
        <w:rPr>
          <w:rFonts w:ascii="Times New Roman" w:hAnsi="Times New Roman" w:cs="Times New Roman"/>
        </w:rPr>
        <w:t>n</w:t>
      </w:r>
      <w:r w:rsidRPr="00745634">
        <w:rPr>
          <w:rFonts w:ascii="Times New Roman" w:hAnsi="Times New Roman" w:cs="Times New Roman"/>
        </w:rPr>
        <w:t xml:space="preserve"> este episodio taumatúr</w:t>
      </w:r>
      <w:r w:rsidR="00036BE4" w:rsidRPr="00745634">
        <w:rPr>
          <w:rFonts w:ascii="Times New Roman" w:hAnsi="Times New Roman" w:cs="Times New Roman"/>
        </w:rPr>
        <w:t>gico de la vida de Jesús domina el diálogo</w:t>
      </w:r>
      <w:r w:rsidR="0055547E" w:rsidRPr="00745634">
        <w:rPr>
          <w:rFonts w:ascii="Times New Roman" w:hAnsi="Times New Roman" w:cs="Times New Roman"/>
        </w:rPr>
        <w:t>, por eso es considerado a menudo como una forma mixta entre el apotegma y el relato de</w:t>
      </w:r>
      <w:r w:rsidR="00A8787E" w:rsidRPr="00745634">
        <w:rPr>
          <w:rFonts w:ascii="Times New Roman" w:hAnsi="Times New Roman" w:cs="Times New Roman"/>
        </w:rPr>
        <w:t>l</w:t>
      </w:r>
      <w:r w:rsidR="0055547E" w:rsidRPr="00745634">
        <w:rPr>
          <w:rFonts w:ascii="Times New Roman" w:hAnsi="Times New Roman" w:cs="Times New Roman"/>
        </w:rPr>
        <w:t xml:space="preserve"> milagro</w:t>
      </w:r>
      <w:r w:rsidR="00BD2E1C" w:rsidRPr="00745634">
        <w:rPr>
          <w:rFonts w:ascii="Times New Roman" w:hAnsi="Times New Roman" w:cs="Times New Roman"/>
          <w:vertAlign w:val="superscript"/>
        </w:rPr>
        <w:t>1</w:t>
      </w:r>
      <w:r w:rsidR="00A47272" w:rsidRPr="00745634">
        <w:rPr>
          <w:rFonts w:ascii="Times New Roman" w:hAnsi="Times New Roman" w:cs="Times New Roman"/>
        </w:rPr>
        <w:t>.</w:t>
      </w:r>
      <w:r w:rsidR="004E585A" w:rsidRPr="00745634">
        <w:rPr>
          <w:rFonts w:ascii="Times New Roman" w:hAnsi="Times New Roman" w:cs="Times New Roman"/>
        </w:rPr>
        <w:t xml:space="preserve"> </w:t>
      </w:r>
      <w:r w:rsidR="00B50F79" w:rsidRPr="00745634">
        <w:rPr>
          <w:rFonts w:ascii="Times New Roman" w:hAnsi="Times New Roman" w:cs="Times New Roman"/>
        </w:rPr>
        <w:t>Es interesante ver como est</w:t>
      </w:r>
      <w:r w:rsidR="00DA35AF" w:rsidRPr="00745634">
        <w:rPr>
          <w:rFonts w:ascii="Times New Roman" w:hAnsi="Times New Roman" w:cs="Times New Roman"/>
        </w:rPr>
        <w:t>a perícopa c</w:t>
      </w:r>
      <w:r w:rsidR="004E585A" w:rsidRPr="00745634">
        <w:rPr>
          <w:rFonts w:ascii="Times New Roman" w:hAnsi="Times New Roman" w:cs="Times New Roman"/>
        </w:rPr>
        <w:t xml:space="preserve">onstituye el primer encuentro directo de Jesús con el mundo gentil dentro de su ministerio público en Mateo, </w:t>
      </w:r>
      <w:r w:rsidR="0078369A" w:rsidRPr="00745634">
        <w:rPr>
          <w:rFonts w:ascii="Times New Roman" w:hAnsi="Times New Roman" w:cs="Times New Roman"/>
        </w:rPr>
        <w:t xml:space="preserve">anticipando </w:t>
      </w:r>
      <w:r w:rsidR="002B6488" w:rsidRPr="00745634">
        <w:rPr>
          <w:rFonts w:ascii="Times New Roman" w:hAnsi="Times New Roman" w:cs="Times New Roman"/>
        </w:rPr>
        <w:t>su</w:t>
      </w:r>
      <w:r w:rsidR="00656C99" w:rsidRPr="00745634">
        <w:rPr>
          <w:rFonts w:ascii="Times New Roman" w:hAnsi="Times New Roman" w:cs="Times New Roman"/>
        </w:rPr>
        <w:t xml:space="preserve"> </w:t>
      </w:r>
      <w:r w:rsidR="00706CC6" w:rsidRPr="00745634">
        <w:rPr>
          <w:rFonts w:ascii="Times New Roman" w:hAnsi="Times New Roman" w:cs="Times New Roman"/>
        </w:rPr>
        <w:t>futura misión fuera de Israel</w:t>
      </w:r>
      <w:r w:rsidR="00C1000A" w:rsidRPr="00745634">
        <w:rPr>
          <w:rFonts w:ascii="Times New Roman" w:hAnsi="Times New Roman" w:cs="Times New Roman"/>
        </w:rPr>
        <w:t xml:space="preserve">, pues </w:t>
      </w:r>
      <w:r w:rsidR="00706CC6" w:rsidRPr="00745634">
        <w:rPr>
          <w:rFonts w:ascii="Times New Roman" w:hAnsi="Times New Roman" w:cs="Times New Roman"/>
        </w:rPr>
        <w:t>el centurión</w:t>
      </w:r>
      <w:r w:rsidR="0050033C" w:rsidRPr="00745634">
        <w:rPr>
          <w:rFonts w:ascii="Times New Roman" w:hAnsi="Times New Roman" w:cs="Times New Roman"/>
        </w:rPr>
        <w:t xml:space="preserve"> pasa </w:t>
      </w:r>
      <w:r w:rsidR="006D08BE" w:rsidRPr="00745634">
        <w:rPr>
          <w:rFonts w:ascii="Times New Roman" w:hAnsi="Times New Roman" w:cs="Times New Roman"/>
        </w:rPr>
        <w:t xml:space="preserve">a </w:t>
      </w:r>
      <w:r w:rsidR="0050033C" w:rsidRPr="00745634">
        <w:rPr>
          <w:rFonts w:ascii="Times New Roman" w:hAnsi="Times New Roman" w:cs="Times New Roman"/>
        </w:rPr>
        <w:t xml:space="preserve">ser la primicia de la iglesia </w:t>
      </w:r>
      <w:r w:rsidR="00C1000A" w:rsidRPr="00745634">
        <w:rPr>
          <w:rFonts w:ascii="Times New Roman" w:hAnsi="Times New Roman" w:cs="Times New Roman"/>
        </w:rPr>
        <w:t>nacida</w:t>
      </w:r>
      <w:r w:rsidR="0050033C" w:rsidRPr="00745634">
        <w:rPr>
          <w:rFonts w:ascii="Times New Roman" w:hAnsi="Times New Roman" w:cs="Times New Roman"/>
        </w:rPr>
        <w:t xml:space="preserve"> del paganismo</w:t>
      </w:r>
      <w:r w:rsidR="00C1000A" w:rsidRPr="00745634">
        <w:rPr>
          <w:rFonts w:ascii="Times New Roman" w:hAnsi="Times New Roman" w:cs="Times New Roman"/>
        </w:rPr>
        <w:t>.</w:t>
      </w:r>
      <w:r w:rsidR="0050033C" w:rsidRPr="00745634">
        <w:rPr>
          <w:rFonts w:ascii="Times New Roman" w:hAnsi="Times New Roman" w:cs="Times New Roman"/>
          <w:vertAlign w:val="superscript"/>
        </w:rPr>
        <w:t>2</w:t>
      </w:r>
      <w:r w:rsidR="00706CC6" w:rsidRPr="00745634">
        <w:rPr>
          <w:rFonts w:ascii="Times New Roman" w:hAnsi="Times New Roman" w:cs="Times New Roman"/>
        </w:rPr>
        <w:t xml:space="preserve"> </w:t>
      </w:r>
    </w:p>
    <w:p w14:paraId="45924940" w14:textId="77777777" w:rsidR="004E585A" w:rsidRPr="00745634" w:rsidRDefault="004E585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E32F7E" w14:textId="77777777" w:rsidR="008852CC" w:rsidRPr="00745634" w:rsidRDefault="00BB6266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“</w:t>
      </w:r>
      <w:r w:rsidR="00DF12DE" w:rsidRPr="00745634">
        <w:rPr>
          <w:rFonts w:ascii="Times New Roman" w:hAnsi="Times New Roman" w:cs="Times New Roman"/>
        </w:rPr>
        <w:t>Este milagro que falta en Marcos, lo cuenta</w:t>
      </w:r>
      <w:r w:rsidR="008944F1" w:rsidRPr="00745634">
        <w:rPr>
          <w:rFonts w:ascii="Times New Roman" w:hAnsi="Times New Roman" w:cs="Times New Roman"/>
        </w:rPr>
        <w:t>n también Lucas y Jua</w:t>
      </w:r>
      <w:r w:rsidRPr="00745634">
        <w:rPr>
          <w:rFonts w:ascii="Times New Roman" w:hAnsi="Times New Roman" w:cs="Times New Roman"/>
        </w:rPr>
        <w:t>n</w:t>
      </w:r>
      <w:r w:rsidR="000A4FA0" w:rsidRPr="00745634">
        <w:rPr>
          <w:rFonts w:ascii="Times New Roman" w:hAnsi="Times New Roman" w:cs="Times New Roman"/>
        </w:rPr>
        <w:t>, pero con diferencias notables</w:t>
      </w:r>
      <w:r w:rsidR="00D90349" w:rsidRPr="00745634">
        <w:rPr>
          <w:rFonts w:ascii="Times New Roman" w:hAnsi="Times New Roman" w:cs="Times New Roman"/>
        </w:rPr>
        <w:t>: no sabemos si el milagro ocurre en Cafarnaúm (M</w:t>
      </w:r>
      <w:r w:rsidR="007355A2" w:rsidRPr="00745634">
        <w:rPr>
          <w:rFonts w:ascii="Times New Roman" w:hAnsi="Times New Roman" w:cs="Times New Roman"/>
        </w:rPr>
        <w:t xml:space="preserve">t, Lc) o en </w:t>
      </w:r>
      <w:r w:rsidR="002F59FE" w:rsidRPr="00745634">
        <w:rPr>
          <w:rFonts w:ascii="Times New Roman" w:hAnsi="Times New Roman" w:cs="Times New Roman"/>
        </w:rPr>
        <w:t>C</w:t>
      </w:r>
      <w:r w:rsidR="007355A2" w:rsidRPr="00745634">
        <w:rPr>
          <w:rFonts w:ascii="Times New Roman" w:hAnsi="Times New Roman" w:cs="Times New Roman"/>
        </w:rPr>
        <w:t xml:space="preserve">aná de Galilea (Jn). No sabemos si el protagonista es un centurión (Mt, Lc) o un funcionario </w:t>
      </w:r>
      <w:r w:rsidR="00A50349" w:rsidRPr="00745634">
        <w:rPr>
          <w:rFonts w:ascii="Times New Roman" w:hAnsi="Times New Roman" w:cs="Times New Roman"/>
        </w:rPr>
        <w:t xml:space="preserve">real (Jn). No queda claro si el enfermo es un servidor </w:t>
      </w:r>
      <w:r w:rsidR="00B477B2" w:rsidRPr="00745634">
        <w:rPr>
          <w:rFonts w:ascii="Times New Roman" w:hAnsi="Times New Roman" w:cs="Times New Roman"/>
        </w:rPr>
        <w:t>(</w:t>
      </w:r>
      <w:r w:rsidR="00B477B2" w:rsidRPr="00745634">
        <w:rPr>
          <w:rFonts w:ascii="Times New Roman" w:hAnsi="Times New Roman" w:cs="Times New Roman"/>
          <w:i/>
          <w:iCs/>
        </w:rPr>
        <w:t>pai/j</w:t>
      </w:r>
      <w:r w:rsidR="00FD0572" w:rsidRPr="00745634">
        <w:rPr>
          <w:rFonts w:ascii="Times New Roman" w:hAnsi="Times New Roman" w:cs="Times New Roman"/>
          <w:i/>
          <w:iCs/>
        </w:rPr>
        <w:t xml:space="preserve"> -</w:t>
      </w:r>
      <w:r w:rsidR="00FD0572" w:rsidRPr="00745634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πα</m:t>
        </m:r>
        <m:acc>
          <m:accPr>
            <m:chr m:val="˜"/>
            <m:ctrlPr>
              <w:rPr>
                <w:rFonts w:ascii="Cambria Math" w:hAnsi="Cambria Math" w:cs="Times New Roman"/>
              </w:rPr>
            </m:ctrlPr>
          </m:accPr>
          <m:e>
            <m:r>
              <w:rPr>
                <w:rFonts w:ascii="Cambria Math" w:hAnsi="Cambria Math" w:cs="Times New Roman"/>
              </w:rPr>
              <m:t>ι</m:t>
            </m:r>
          </m:e>
        </m:acc>
        <m:r>
          <w:rPr>
            <w:rFonts w:ascii="Cambria Math" w:hAnsi="Cambria Math" w:cs="Times New Roman"/>
          </w:rPr>
          <m:t>ς</m:t>
        </m:r>
      </m:oMath>
      <w:r w:rsidR="003B423F" w:rsidRPr="00745634">
        <w:rPr>
          <w:rFonts w:ascii="Times New Roman" w:eastAsiaTheme="minorEastAsia" w:hAnsi="Times New Roman" w:cs="Times New Roman"/>
        </w:rPr>
        <w:t>)</w:t>
      </w:r>
      <w:r w:rsidR="00B477B2" w:rsidRPr="00745634">
        <w:rPr>
          <w:rFonts w:ascii="Times New Roman" w:hAnsi="Times New Roman" w:cs="Times New Roman"/>
        </w:rPr>
        <w:t xml:space="preserve"> </w:t>
      </w:r>
      <w:r w:rsidR="00687040" w:rsidRPr="00745634">
        <w:rPr>
          <w:rFonts w:ascii="Times New Roman" w:hAnsi="Times New Roman" w:cs="Times New Roman"/>
        </w:rPr>
        <w:t xml:space="preserve">en </w:t>
      </w:r>
      <w:r w:rsidR="00B477B2" w:rsidRPr="00745634">
        <w:rPr>
          <w:rFonts w:ascii="Times New Roman" w:hAnsi="Times New Roman" w:cs="Times New Roman"/>
        </w:rPr>
        <w:t>Mt, un esclavo (</w:t>
      </w:r>
      <w:r w:rsidR="00B477B2" w:rsidRPr="00745634">
        <w:rPr>
          <w:rFonts w:ascii="Times New Roman" w:hAnsi="Times New Roman" w:cs="Times New Roman"/>
          <w:i/>
          <w:iCs/>
        </w:rPr>
        <w:t>dou/loj</w:t>
      </w:r>
      <w:r w:rsidR="00687040" w:rsidRPr="00745634">
        <w:rPr>
          <w:rFonts w:ascii="Times New Roman" w:hAnsi="Times New Roman" w:cs="Times New Roman"/>
          <w:i/>
          <w:iCs/>
        </w:rPr>
        <w:t xml:space="preserve"> - </w:t>
      </w:r>
      <m:oMath>
        <m:r>
          <w:rPr>
            <w:rFonts w:ascii="Cambria Math" w:hAnsi="Cambria Math" w:cs="Times New Roman"/>
          </w:rPr>
          <m:t>δo</m:t>
        </m:r>
        <m:acc>
          <m:accPr>
            <m:chr m:val="˜"/>
            <m:ctrlPr>
              <w:rPr>
                <w:rFonts w:ascii="Cambria Math" w:hAnsi="Cambria Math" w:cs="Times New Roman"/>
              </w:rPr>
            </m:ctrlPr>
          </m:accPr>
          <m:e>
            <m:r>
              <w:rPr>
                <w:rFonts w:ascii="Cambria Math" w:hAnsi="Cambria Math" w:cs="Times New Roman"/>
              </w:rPr>
              <m:t>υ</m:t>
            </m:r>
          </m:e>
        </m:acc>
        <m:r>
          <w:rPr>
            <w:rFonts w:ascii="Cambria Math" w:hAnsi="Cambria Math" w:cs="Times New Roman"/>
          </w:rPr>
          <m:t>λoς</m:t>
        </m:r>
      </m:oMath>
      <w:r w:rsidR="003B423F" w:rsidRPr="00745634">
        <w:rPr>
          <w:rFonts w:ascii="Times New Roman" w:eastAsiaTheme="minorEastAsia" w:hAnsi="Times New Roman" w:cs="Times New Roman"/>
          <w:i/>
        </w:rPr>
        <w:t>)</w:t>
      </w:r>
      <w:r w:rsidR="00687040" w:rsidRPr="00745634">
        <w:rPr>
          <w:rFonts w:ascii="Times New Roman" w:hAnsi="Times New Roman" w:cs="Times New Roman"/>
        </w:rPr>
        <w:t xml:space="preserve"> en</w:t>
      </w:r>
      <w:r w:rsidR="00D14A8C" w:rsidRPr="00745634">
        <w:rPr>
          <w:rFonts w:ascii="Times New Roman" w:hAnsi="Times New Roman" w:cs="Times New Roman"/>
        </w:rPr>
        <w:t xml:space="preserve"> Lc o su hijo (</w:t>
      </w:r>
      <w:r w:rsidR="00D14A8C" w:rsidRPr="00745634">
        <w:rPr>
          <w:rFonts w:ascii="Times New Roman" w:hAnsi="Times New Roman" w:cs="Times New Roman"/>
          <w:i/>
          <w:iCs/>
        </w:rPr>
        <w:t>ui</w:t>
      </w:r>
      <w:r w:rsidR="0000215F" w:rsidRPr="00745634">
        <w:rPr>
          <w:rFonts w:ascii="Times New Roman" w:hAnsi="Times New Roman" w:cs="Times New Roman"/>
          <w:i/>
          <w:iCs/>
        </w:rPr>
        <w:t>`</w:t>
      </w:r>
      <w:r w:rsidR="00916407" w:rsidRPr="00745634">
        <w:rPr>
          <w:rFonts w:ascii="Times New Roman" w:hAnsi="Times New Roman" w:cs="Times New Roman"/>
          <w:i/>
          <w:iCs/>
        </w:rPr>
        <w:t>o.j</w:t>
      </w:r>
      <w:r w:rsidR="003B423F" w:rsidRPr="00745634">
        <w:rPr>
          <w:rFonts w:ascii="Times New Roman" w:hAnsi="Times New Roman" w:cs="Times New Roman"/>
        </w:rPr>
        <w:t xml:space="preserve"> – </w:t>
      </w:r>
      <m:oMath>
        <m:r>
          <w:rPr>
            <w:rFonts w:ascii="Cambria Math" w:hAnsi="Cambria Math" w:cs="Times New Roman"/>
          </w:rPr>
          <m:t>υι</m:t>
        </m:r>
        <m:r>
          <m:rPr>
            <m:nor/>
          </m:rPr>
          <w:rPr>
            <w:rFonts w:ascii="Times New Roman" w:hAnsi="Times New Roman" w:cs="Times New Roman"/>
          </w:rPr>
          <m:t>ó</m:t>
        </m:r>
        <m:r>
          <w:rPr>
            <w:rFonts w:ascii="Cambria Math" w:hAnsi="Cambria Math" w:cs="Times New Roman"/>
          </w:rPr>
          <m:t>ς</m:t>
        </m:r>
      </m:oMath>
      <w:r w:rsidR="003B423F" w:rsidRPr="00745634">
        <w:rPr>
          <w:rFonts w:ascii="Times New Roman" w:eastAsiaTheme="minorEastAsia" w:hAnsi="Times New Roman" w:cs="Times New Roman"/>
        </w:rPr>
        <w:t>)</w:t>
      </w:r>
      <w:r w:rsidR="00916407" w:rsidRPr="00745634">
        <w:rPr>
          <w:rFonts w:ascii="Times New Roman" w:hAnsi="Times New Roman" w:cs="Times New Roman"/>
        </w:rPr>
        <w:t xml:space="preserve"> </w:t>
      </w:r>
      <w:r w:rsidR="003B423F" w:rsidRPr="00745634">
        <w:rPr>
          <w:rFonts w:ascii="Times New Roman" w:hAnsi="Times New Roman" w:cs="Times New Roman"/>
        </w:rPr>
        <w:t xml:space="preserve">en </w:t>
      </w:r>
      <w:r w:rsidR="00916407" w:rsidRPr="00745634">
        <w:rPr>
          <w:rFonts w:ascii="Times New Roman" w:hAnsi="Times New Roman" w:cs="Times New Roman"/>
        </w:rPr>
        <w:t>Jn</w:t>
      </w:r>
      <w:r w:rsidR="003B423F" w:rsidRPr="00745634">
        <w:rPr>
          <w:rFonts w:ascii="Times New Roman" w:hAnsi="Times New Roman" w:cs="Times New Roman"/>
        </w:rPr>
        <w:t>.</w:t>
      </w:r>
      <w:r w:rsidR="00916407" w:rsidRPr="00745634">
        <w:rPr>
          <w:rFonts w:ascii="Times New Roman" w:hAnsi="Times New Roman" w:cs="Times New Roman"/>
        </w:rPr>
        <w:t xml:space="preserve"> No sabemos si está en el lecho paralítico, con terribles dolores</w:t>
      </w:r>
      <w:r w:rsidR="007010DC" w:rsidRPr="00745634">
        <w:rPr>
          <w:rFonts w:ascii="Times New Roman" w:hAnsi="Times New Roman" w:cs="Times New Roman"/>
        </w:rPr>
        <w:t xml:space="preserve"> (Mt) o a punto de muerte (Lc, Jn). Y cabe la duda de si el protagonista acude </w:t>
      </w:r>
      <w:r w:rsidR="008565F6" w:rsidRPr="00745634">
        <w:rPr>
          <w:rFonts w:ascii="Times New Roman" w:hAnsi="Times New Roman" w:cs="Times New Roman"/>
        </w:rPr>
        <w:t>personalmente</w:t>
      </w:r>
      <w:r w:rsidR="007010DC" w:rsidRPr="00745634">
        <w:rPr>
          <w:rFonts w:ascii="Times New Roman" w:hAnsi="Times New Roman" w:cs="Times New Roman"/>
        </w:rPr>
        <w:t xml:space="preserve"> e</w:t>
      </w:r>
      <w:r w:rsidR="00402500" w:rsidRPr="00745634">
        <w:rPr>
          <w:rFonts w:ascii="Times New Roman" w:hAnsi="Times New Roman" w:cs="Times New Roman"/>
        </w:rPr>
        <w:t>n</w:t>
      </w:r>
      <w:r w:rsidR="007010DC" w:rsidRPr="00745634">
        <w:rPr>
          <w:rFonts w:ascii="Times New Roman" w:hAnsi="Times New Roman" w:cs="Times New Roman"/>
        </w:rPr>
        <w:t xml:space="preserve"> busca de </w:t>
      </w:r>
      <w:r w:rsidR="008565F6" w:rsidRPr="00745634">
        <w:rPr>
          <w:rFonts w:ascii="Times New Roman" w:hAnsi="Times New Roman" w:cs="Times New Roman"/>
        </w:rPr>
        <w:t>Jesús</w:t>
      </w:r>
      <w:r w:rsidR="007010DC" w:rsidRPr="00745634">
        <w:rPr>
          <w:rFonts w:ascii="Times New Roman" w:hAnsi="Times New Roman" w:cs="Times New Roman"/>
        </w:rPr>
        <w:t xml:space="preserve"> (Mt, Jn) o no se considera </w:t>
      </w:r>
      <w:r w:rsidR="008565F6" w:rsidRPr="00745634">
        <w:rPr>
          <w:rFonts w:ascii="Times New Roman" w:hAnsi="Times New Roman" w:cs="Times New Roman"/>
        </w:rPr>
        <w:t>digno</w:t>
      </w:r>
      <w:r w:rsidR="007010DC" w:rsidRPr="00745634">
        <w:rPr>
          <w:rFonts w:ascii="Times New Roman" w:hAnsi="Times New Roman" w:cs="Times New Roman"/>
        </w:rPr>
        <w:t xml:space="preserve"> de ellos y manda una embajada judía a solicitar ayuda (Lc)</w:t>
      </w:r>
      <w:r w:rsidR="008565F6" w:rsidRPr="00745634">
        <w:rPr>
          <w:rFonts w:ascii="Times New Roman" w:hAnsi="Times New Roman" w:cs="Times New Roman"/>
        </w:rPr>
        <w:t xml:space="preserve">. </w:t>
      </w:r>
      <w:r w:rsidR="0043135B" w:rsidRPr="00745634">
        <w:rPr>
          <w:rFonts w:ascii="Times New Roman" w:hAnsi="Times New Roman" w:cs="Times New Roman"/>
        </w:rPr>
        <w:t>Pero los tres coinciden e</w:t>
      </w:r>
      <w:r w:rsidR="00402500" w:rsidRPr="00745634">
        <w:rPr>
          <w:rFonts w:ascii="Times New Roman" w:hAnsi="Times New Roman" w:cs="Times New Roman"/>
        </w:rPr>
        <w:t>n</w:t>
      </w:r>
      <w:r w:rsidR="0043135B" w:rsidRPr="00745634">
        <w:rPr>
          <w:rFonts w:ascii="Times New Roman" w:hAnsi="Times New Roman" w:cs="Times New Roman"/>
        </w:rPr>
        <w:t xml:space="preserve"> que el enfermo o moribundo se curó sin necesidad de que Jesús fuese a visitarlo. Es un ejemplo espléndido de cómo </w:t>
      </w:r>
      <w:r w:rsidR="00AB31FD" w:rsidRPr="00745634">
        <w:rPr>
          <w:rFonts w:ascii="Times New Roman" w:hAnsi="Times New Roman" w:cs="Times New Roman"/>
        </w:rPr>
        <w:t>la</w:t>
      </w:r>
      <w:r w:rsidR="0043135B" w:rsidRPr="00745634">
        <w:rPr>
          <w:rFonts w:ascii="Times New Roman" w:hAnsi="Times New Roman" w:cs="Times New Roman"/>
        </w:rPr>
        <w:t xml:space="preserve"> teología propia de cada evangelista condiciona su forma de </w:t>
      </w:r>
      <w:r w:rsidR="00D27FA0" w:rsidRPr="00745634">
        <w:rPr>
          <w:rFonts w:ascii="Times New Roman" w:hAnsi="Times New Roman" w:cs="Times New Roman"/>
        </w:rPr>
        <w:t>presentar</w:t>
      </w:r>
      <w:r w:rsidR="0043135B" w:rsidRPr="00745634">
        <w:rPr>
          <w:rFonts w:ascii="Times New Roman" w:hAnsi="Times New Roman" w:cs="Times New Roman"/>
        </w:rPr>
        <w:t xml:space="preserve"> un hecho</w:t>
      </w:r>
      <w:r w:rsidR="00402500" w:rsidRPr="00745634">
        <w:rPr>
          <w:rFonts w:ascii="Times New Roman" w:hAnsi="Times New Roman" w:cs="Times New Roman"/>
        </w:rPr>
        <w:t>”</w:t>
      </w:r>
      <w:r w:rsidR="00C1000A" w:rsidRPr="00745634">
        <w:rPr>
          <w:rFonts w:ascii="Times New Roman" w:hAnsi="Times New Roman" w:cs="Times New Roman"/>
        </w:rPr>
        <w:t>.</w:t>
      </w:r>
      <w:r w:rsidR="0050033C" w:rsidRPr="00745634">
        <w:rPr>
          <w:rFonts w:ascii="Times New Roman" w:hAnsi="Times New Roman" w:cs="Times New Roman"/>
          <w:vertAlign w:val="superscript"/>
        </w:rPr>
        <w:t>3</w:t>
      </w:r>
      <w:r w:rsidR="001F7C8F" w:rsidRPr="00745634">
        <w:rPr>
          <w:rFonts w:ascii="Times New Roman" w:hAnsi="Times New Roman" w:cs="Times New Roman"/>
        </w:rPr>
        <w:t xml:space="preserve"> </w:t>
      </w:r>
    </w:p>
    <w:p w14:paraId="4583123C" w14:textId="7365726A" w:rsidR="00AB31FD" w:rsidRPr="00745634" w:rsidRDefault="008852CC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Este análisis se centrará en el relato ofrecido por San Mateo.</w:t>
      </w:r>
    </w:p>
    <w:p w14:paraId="633EFCFE" w14:textId="32A298A3" w:rsidR="003409EB" w:rsidRPr="00745634" w:rsidRDefault="003409EB" w:rsidP="0005116A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  <w:u w:val="single"/>
        </w:rPr>
        <w:lastRenderedPageBreak/>
        <w:t>CAPÍTULO I: EXÉGESIS DE LA PERÍCOPA</w:t>
      </w:r>
      <w:r w:rsidRPr="00745634">
        <w:rPr>
          <w:rFonts w:ascii="Times New Roman" w:hAnsi="Times New Roman" w:cs="Times New Roman"/>
          <w:b/>
          <w:bCs/>
        </w:rPr>
        <w:t xml:space="preserve"> (MT 8, 5-13)</w:t>
      </w:r>
    </w:p>
    <w:p w14:paraId="0C5EEA07" w14:textId="77777777" w:rsidR="00400C76" w:rsidRPr="00745634" w:rsidRDefault="00400C76" w:rsidP="0005116A">
      <w:pPr>
        <w:pStyle w:val="Prrafodelista"/>
        <w:spacing w:after="0" w:line="360" w:lineRule="auto"/>
        <w:ind w:left="792"/>
        <w:jc w:val="both"/>
        <w:rPr>
          <w:rFonts w:ascii="Times New Roman" w:hAnsi="Times New Roman" w:cs="Times New Roman"/>
        </w:rPr>
      </w:pPr>
    </w:p>
    <w:p w14:paraId="027C7EF5" w14:textId="30D07E14" w:rsidR="003409EB" w:rsidRPr="00745634" w:rsidRDefault="003409EB" w:rsidP="0005116A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b/>
          <w:bCs/>
        </w:rPr>
        <w:t>CONTEXTO HISTÓRICO</w:t>
      </w:r>
      <w:r w:rsidR="000D1A5F" w:rsidRPr="00745634">
        <w:rPr>
          <w:rFonts w:ascii="Times New Roman" w:hAnsi="Times New Roman" w:cs="Times New Roman"/>
        </w:rPr>
        <w:t xml:space="preserve"> </w:t>
      </w:r>
      <w:r w:rsidR="00895583" w:rsidRPr="00745634">
        <w:rPr>
          <w:rFonts w:ascii="Times New Roman" w:hAnsi="Times New Roman" w:cs="Times New Roman"/>
          <w:highlight w:val="yellow"/>
        </w:rPr>
        <w:t>(MUNDO DEL TEXTO)</w:t>
      </w:r>
    </w:p>
    <w:p w14:paraId="17A6E679" w14:textId="77777777" w:rsidR="006441C3" w:rsidRPr="00745634" w:rsidRDefault="006441C3" w:rsidP="0005116A">
      <w:pPr>
        <w:pStyle w:val="Prrafodelista"/>
        <w:spacing w:after="0" w:line="360" w:lineRule="auto"/>
        <w:ind w:left="792"/>
        <w:jc w:val="both"/>
        <w:rPr>
          <w:rFonts w:ascii="Times New Roman" w:hAnsi="Times New Roman" w:cs="Times New Roman"/>
          <w:b/>
          <w:bCs/>
        </w:rPr>
      </w:pPr>
    </w:p>
    <w:p w14:paraId="6F7E80A2" w14:textId="7A90695B" w:rsidR="00B94292" w:rsidRPr="00745634" w:rsidRDefault="003409EB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CAFARNAÚ</w:t>
      </w:r>
      <w:r w:rsidR="008742CE" w:rsidRPr="00745634">
        <w:rPr>
          <w:rFonts w:ascii="Times New Roman" w:hAnsi="Times New Roman" w:cs="Times New Roman"/>
        </w:rPr>
        <w:t>M</w:t>
      </w:r>
      <w:r w:rsidR="00B94292" w:rsidRPr="00745634">
        <w:rPr>
          <w:rFonts w:ascii="Times New Roman" w:hAnsi="Times New Roman" w:cs="Times New Roman"/>
        </w:rPr>
        <w:t xml:space="preserve"> </w:t>
      </w:r>
    </w:p>
    <w:p w14:paraId="4D7E5439" w14:textId="61058B21" w:rsidR="0036317C" w:rsidRPr="00745634" w:rsidRDefault="00D860F1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En gr. </w:t>
      </w:r>
      <w:r w:rsidR="00C747ED" w:rsidRPr="00745634">
        <w:rPr>
          <w:rFonts w:ascii="Times New Roman" w:hAnsi="Times New Roman" w:cs="Times New Roman"/>
          <w:i/>
          <w:iCs/>
        </w:rPr>
        <w:t>K</w:t>
      </w:r>
      <w:r w:rsidRPr="00745634">
        <w:rPr>
          <w:rFonts w:ascii="Times New Roman" w:hAnsi="Times New Roman" w:cs="Times New Roman"/>
          <w:i/>
          <w:iCs/>
        </w:rPr>
        <w:t>apernaoum</w:t>
      </w:r>
      <w:r w:rsidR="00C747ED" w:rsidRPr="00745634">
        <w:rPr>
          <w:rFonts w:ascii="Times New Roman" w:hAnsi="Times New Roman" w:cs="Times New Roman"/>
          <w:i/>
          <w:iCs/>
        </w:rPr>
        <w:t xml:space="preserve">, </w:t>
      </w:r>
      <w:r w:rsidR="00501149" w:rsidRPr="00745634">
        <w:rPr>
          <w:rFonts w:ascii="Times New Roman" w:hAnsi="Times New Roman" w:cs="Times New Roman"/>
          <w:i/>
          <w:iCs/>
        </w:rPr>
        <w:t>K</w:t>
      </w:r>
      <w:r w:rsidR="00C747ED" w:rsidRPr="00745634">
        <w:rPr>
          <w:rFonts w:ascii="Times New Roman" w:hAnsi="Times New Roman" w:cs="Times New Roman"/>
          <w:i/>
          <w:iCs/>
        </w:rPr>
        <w:t xml:space="preserve">apharnaoum, </w:t>
      </w:r>
      <w:r w:rsidR="00C747ED" w:rsidRPr="00745634">
        <w:rPr>
          <w:rFonts w:ascii="Times New Roman" w:hAnsi="Times New Roman" w:cs="Times New Roman"/>
        </w:rPr>
        <w:t xml:space="preserve">del hebr. </w:t>
      </w:r>
      <w:r w:rsidR="006F16CD" w:rsidRPr="00745634">
        <w:rPr>
          <w:rFonts w:ascii="Times New Roman" w:hAnsi="Times New Roman" w:cs="Times New Roman"/>
          <w:i/>
          <w:iCs/>
        </w:rPr>
        <w:t>Kefar</w:t>
      </w:r>
      <w:r w:rsidR="00501149" w:rsidRPr="00745634">
        <w:rPr>
          <w:rFonts w:ascii="Times New Roman" w:hAnsi="Times New Roman" w:cs="Times New Roman"/>
          <w:i/>
          <w:iCs/>
        </w:rPr>
        <w:t xml:space="preserve"> </w:t>
      </w:r>
      <w:r w:rsidR="00D069E7" w:rsidRPr="00745634">
        <w:rPr>
          <w:rFonts w:ascii="Times New Roman" w:hAnsi="Times New Roman" w:cs="Times New Roman"/>
          <w:i/>
          <w:iCs/>
        </w:rPr>
        <w:t>Naj</w:t>
      </w:r>
      <w:r w:rsidR="00F22442" w:rsidRPr="00745634">
        <w:rPr>
          <w:rFonts w:ascii="Times New Roman" w:hAnsi="Times New Roman" w:cs="Times New Roman"/>
          <w:i/>
          <w:iCs/>
        </w:rPr>
        <w:t xml:space="preserve">ûm, </w:t>
      </w:r>
      <w:r w:rsidR="00F22442" w:rsidRPr="00745634">
        <w:rPr>
          <w:rFonts w:ascii="Times New Roman" w:hAnsi="Times New Roman" w:cs="Times New Roman"/>
        </w:rPr>
        <w:t>“aldea de Nahúm”</w:t>
      </w:r>
      <w:r w:rsidR="006D064C" w:rsidRPr="00745634">
        <w:rPr>
          <w:rFonts w:ascii="Times New Roman" w:hAnsi="Times New Roman" w:cs="Times New Roman"/>
        </w:rPr>
        <w:t>, localidad de Galilea</w:t>
      </w:r>
      <w:r w:rsidR="00E50BC5" w:rsidRPr="00745634">
        <w:rPr>
          <w:rFonts w:ascii="Times New Roman" w:hAnsi="Times New Roman" w:cs="Times New Roman"/>
        </w:rPr>
        <w:t xml:space="preserve">, al noreste del lago de Genesaret </w:t>
      </w:r>
      <w:r w:rsidR="00E3170B" w:rsidRPr="00745634">
        <w:rPr>
          <w:rFonts w:ascii="Times New Roman" w:hAnsi="Times New Roman" w:cs="Times New Roman"/>
        </w:rPr>
        <w:t xml:space="preserve">o Galilea </w:t>
      </w:r>
      <w:r w:rsidR="00E50BC5" w:rsidRPr="00745634">
        <w:rPr>
          <w:rFonts w:ascii="Times New Roman" w:hAnsi="Times New Roman" w:cs="Times New Roman"/>
        </w:rPr>
        <w:t>a 4</w:t>
      </w:r>
      <w:r w:rsidR="005C385E" w:rsidRPr="00745634">
        <w:rPr>
          <w:rFonts w:ascii="Times New Roman" w:hAnsi="Times New Roman" w:cs="Times New Roman"/>
        </w:rPr>
        <w:t xml:space="preserve"> </w:t>
      </w:r>
      <w:r w:rsidR="00E50BC5" w:rsidRPr="00745634">
        <w:rPr>
          <w:rFonts w:ascii="Times New Roman" w:hAnsi="Times New Roman" w:cs="Times New Roman"/>
        </w:rPr>
        <w:t>km de la desembocadura del J</w:t>
      </w:r>
      <w:r w:rsidR="00CE1A38" w:rsidRPr="00745634">
        <w:rPr>
          <w:rFonts w:ascii="Times New Roman" w:hAnsi="Times New Roman" w:cs="Times New Roman"/>
        </w:rPr>
        <w:t>o</w:t>
      </w:r>
      <w:r w:rsidR="00E50BC5" w:rsidRPr="00745634">
        <w:rPr>
          <w:rFonts w:ascii="Times New Roman" w:hAnsi="Times New Roman" w:cs="Times New Roman"/>
        </w:rPr>
        <w:t>rdán en el lago. Situado en los territorios de Herodes Antipas,</w:t>
      </w:r>
      <w:r w:rsidR="005C385E" w:rsidRPr="00745634">
        <w:rPr>
          <w:rFonts w:ascii="Times New Roman" w:hAnsi="Times New Roman" w:cs="Times New Roman"/>
        </w:rPr>
        <w:t xml:space="preserve"> </w:t>
      </w:r>
      <w:r w:rsidR="00C52A9B" w:rsidRPr="00745634">
        <w:rPr>
          <w:rFonts w:ascii="Times New Roman" w:hAnsi="Times New Roman" w:cs="Times New Roman"/>
        </w:rPr>
        <w:t>era</w:t>
      </w:r>
      <w:r w:rsidR="00E50BC5" w:rsidRPr="00745634">
        <w:rPr>
          <w:rFonts w:ascii="Times New Roman" w:hAnsi="Times New Roman" w:cs="Times New Roman"/>
        </w:rPr>
        <w:t xml:space="preserve"> </w:t>
      </w:r>
      <w:r w:rsidR="00C52A9B" w:rsidRPr="00745634">
        <w:rPr>
          <w:rFonts w:ascii="Times New Roman" w:hAnsi="Times New Roman" w:cs="Times New Roman"/>
        </w:rPr>
        <w:t>una próspera villa pesquera y agrícola, pero sobre todo un puesto fronterizo y aduanero de primer orden en la ruta comercial de la Vía Maris</w:t>
      </w:r>
      <w:r w:rsidR="00E50BC5" w:rsidRPr="00745634">
        <w:rPr>
          <w:rFonts w:ascii="Times New Roman" w:hAnsi="Times New Roman" w:cs="Times New Roman"/>
        </w:rPr>
        <w:t>. Quizás el tetrarca “se aprovechaba” allí de una pequeña guarnición roman</w:t>
      </w:r>
      <w:r w:rsidR="006D6CD8" w:rsidRPr="00745634">
        <w:rPr>
          <w:rFonts w:ascii="Times New Roman" w:hAnsi="Times New Roman" w:cs="Times New Roman"/>
        </w:rPr>
        <w:t>a (Mt 8,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6D6CD8" w:rsidRPr="00745634">
        <w:rPr>
          <w:rFonts w:ascii="Times New Roman" w:hAnsi="Times New Roman" w:cs="Times New Roman"/>
        </w:rPr>
        <w:t>5; Lc 7,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6D6CD8" w:rsidRPr="00745634">
        <w:rPr>
          <w:rFonts w:ascii="Times New Roman" w:hAnsi="Times New Roman" w:cs="Times New Roman"/>
        </w:rPr>
        <w:t>2).</w:t>
      </w:r>
      <w:r w:rsidR="00590EF0" w:rsidRPr="00745634">
        <w:rPr>
          <w:rFonts w:ascii="Times New Roman" w:hAnsi="Times New Roman" w:cs="Times New Roman"/>
        </w:rPr>
        <w:t xml:space="preserve"> </w:t>
      </w:r>
    </w:p>
    <w:p w14:paraId="674670C7" w14:textId="77777777" w:rsidR="0036317C" w:rsidRPr="00745634" w:rsidRDefault="0036317C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F5EA25" w14:textId="0271EAB9" w:rsidR="006D6CD8" w:rsidRPr="00745634" w:rsidRDefault="006D6CD8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>Durante su ministerio</w:t>
      </w:r>
      <w:r w:rsidR="00682A26" w:rsidRPr="00745634">
        <w:rPr>
          <w:rFonts w:ascii="Times New Roman" w:hAnsi="Times New Roman" w:cs="Times New Roman"/>
        </w:rPr>
        <w:t xml:space="preserve"> en Galilea, Jesús hizo de Cafarnaúm su principal centro de actividad (Mt 4,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682A26" w:rsidRPr="00745634">
        <w:rPr>
          <w:rFonts w:ascii="Times New Roman" w:hAnsi="Times New Roman" w:cs="Times New Roman"/>
        </w:rPr>
        <w:t xml:space="preserve">13; </w:t>
      </w:r>
      <w:r w:rsidR="007631BF" w:rsidRPr="00745634">
        <w:rPr>
          <w:rFonts w:ascii="Times New Roman" w:hAnsi="Times New Roman" w:cs="Times New Roman"/>
        </w:rPr>
        <w:t>8,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7631BF" w:rsidRPr="00745634">
        <w:rPr>
          <w:rFonts w:ascii="Times New Roman" w:hAnsi="Times New Roman" w:cs="Times New Roman"/>
        </w:rPr>
        <w:t>5; Mc 2,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7631BF" w:rsidRPr="00745634">
        <w:rPr>
          <w:rFonts w:ascii="Times New Roman" w:hAnsi="Times New Roman" w:cs="Times New Roman"/>
        </w:rPr>
        <w:t>1</w:t>
      </w:r>
      <w:r w:rsidR="00FD6738" w:rsidRPr="00745634">
        <w:rPr>
          <w:rFonts w:ascii="Times New Roman" w:hAnsi="Times New Roman" w:cs="Times New Roman"/>
        </w:rPr>
        <w:t xml:space="preserve">; </w:t>
      </w:r>
      <w:r w:rsidR="009B3201" w:rsidRPr="00745634">
        <w:rPr>
          <w:rFonts w:ascii="Times New Roman" w:hAnsi="Times New Roman" w:cs="Times New Roman"/>
        </w:rPr>
        <w:t>9,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9B3201" w:rsidRPr="00745634">
        <w:rPr>
          <w:rFonts w:ascii="Times New Roman" w:hAnsi="Times New Roman" w:cs="Times New Roman"/>
        </w:rPr>
        <w:t>33; Lc 4,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9B3201" w:rsidRPr="00745634">
        <w:rPr>
          <w:rFonts w:ascii="Times New Roman" w:hAnsi="Times New Roman" w:cs="Times New Roman"/>
        </w:rPr>
        <w:t>23; Jn 2,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9B3201" w:rsidRPr="00745634">
        <w:rPr>
          <w:rFonts w:ascii="Times New Roman" w:hAnsi="Times New Roman" w:cs="Times New Roman"/>
        </w:rPr>
        <w:t>12)</w:t>
      </w:r>
      <w:r w:rsidR="009E08AD" w:rsidRPr="00745634">
        <w:rPr>
          <w:rFonts w:ascii="Times New Roman" w:hAnsi="Times New Roman" w:cs="Times New Roman"/>
        </w:rPr>
        <w:t xml:space="preserve">. Tomó la palabra en la sinagoga de Cafarnaúm (Mc </w:t>
      </w:r>
      <w:r w:rsidR="006441C3" w:rsidRPr="00745634">
        <w:rPr>
          <w:rFonts w:ascii="Times New Roman" w:hAnsi="Times New Roman" w:cs="Times New Roman"/>
        </w:rPr>
        <w:t>1, 21; Lc 4, 31</w:t>
      </w:r>
      <w:r w:rsidR="00906FC6" w:rsidRPr="00745634">
        <w:rPr>
          <w:rFonts w:ascii="Times New Roman" w:hAnsi="Times New Roman" w:cs="Times New Roman"/>
        </w:rPr>
        <w:t>; Jn 6, 59). Allí obró muchas curaciones</w:t>
      </w:r>
      <w:r w:rsidR="009663B2" w:rsidRPr="00745634">
        <w:rPr>
          <w:rFonts w:ascii="Times New Roman" w:hAnsi="Times New Roman" w:cs="Times New Roman"/>
        </w:rPr>
        <w:t xml:space="preserve">, como la del criado del centurión, </w:t>
      </w:r>
      <w:r w:rsidR="00590EF0" w:rsidRPr="00745634">
        <w:rPr>
          <w:rFonts w:ascii="Times New Roman" w:hAnsi="Times New Roman" w:cs="Times New Roman"/>
        </w:rPr>
        <w:t>d</w:t>
      </w:r>
      <w:r w:rsidR="009663B2" w:rsidRPr="00745634">
        <w:rPr>
          <w:rFonts w:ascii="Times New Roman" w:hAnsi="Times New Roman" w:cs="Times New Roman"/>
        </w:rPr>
        <w:t>e un paralítico y de la suegra de Pedro (Mt 8,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9663B2" w:rsidRPr="00745634">
        <w:rPr>
          <w:rFonts w:ascii="Times New Roman" w:hAnsi="Times New Roman" w:cs="Times New Roman"/>
        </w:rPr>
        <w:t>5-9; Mc 1,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9663B2" w:rsidRPr="00745634">
        <w:rPr>
          <w:rFonts w:ascii="Times New Roman" w:hAnsi="Times New Roman" w:cs="Times New Roman"/>
        </w:rPr>
        <w:t xml:space="preserve">29-31; </w:t>
      </w:r>
      <w:r w:rsidR="0017555A" w:rsidRPr="00745634">
        <w:rPr>
          <w:rFonts w:ascii="Times New Roman" w:hAnsi="Times New Roman" w:cs="Times New Roman"/>
        </w:rPr>
        <w:t>Lc 7,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17555A" w:rsidRPr="00745634">
        <w:rPr>
          <w:rFonts w:ascii="Times New Roman" w:hAnsi="Times New Roman" w:cs="Times New Roman"/>
        </w:rPr>
        <w:t>1; Jn 4,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17555A" w:rsidRPr="00745634">
        <w:rPr>
          <w:rFonts w:ascii="Times New Roman" w:hAnsi="Times New Roman" w:cs="Times New Roman"/>
        </w:rPr>
        <w:t xml:space="preserve">46). Allí le reclaman el impuesto de dos dracmas, que Jesús </w:t>
      </w:r>
      <w:r w:rsidR="00540541" w:rsidRPr="00745634">
        <w:rPr>
          <w:rFonts w:ascii="Times New Roman" w:hAnsi="Times New Roman" w:cs="Times New Roman"/>
        </w:rPr>
        <w:t>accede a pagar para no escandalizar (Mt</w:t>
      </w:r>
      <w:r w:rsidR="00590EF0" w:rsidRPr="00745634">
        <w:rPr>
          <w:rFonts w:ascii="Times New Roman" w:hAnsi="Times New Roman" w:cs="Times New Roman"/>
        </w:rPr>
        <w:t xml:space="preserve"> </w:t>
      </w:r>
      <w:r w:rsidR="00540541" w:rsidRPr="00745634">
        <w:rPr>
          <w:rFonts w:ascii="Times New Roman" w:hAnsi="Times New Roman" w:cs="Times New Roman"/>
        </w:rPr>
        <w:t>17,</w:t>
      </w:r>
      <w:r w:rsidR="00590EF0" w:rsidRPr="00745634">
        <w:rPr>
          <w:rFonts w:ascii="Times New Roman" w:hAnsi="Times New Roman" w:cs="Times New Roman"/>
        </w:rPr>
        <w:t xml:space="preserve"> </w:t>
      </w:r>
      <w:r w:rsidR="00540541" w:rsidRPr="00745634">
        <w:rPr>
          <w:rFonts w:ascii="Times New Roman" w:hAnsi="Times New Roman" w:cs="Times New Roman"/>
        </w:rPr>
        <w:t xml:space="preserve">24-27). Sin embargo, la hostilidad que encuentra en </w:t>
      </w:r>
      <w:r w:rsidR="00A64798" w:rsidRPr="00745634">
        <w:rPr>
          <w:rFonts w:ascii="Times New Roman" w:hAnsi="Times New Roman" w:cs="Times New Roman"/>
        </w:rPr>
        <w:t>Cafarnaúm</w:t>
      </w:r>
      <w:r w:rsidR="00540541" w:rsidRPr="00745634">
        <w:rPr>
          <w:rFonts w:ascii="Times New Roman" w:hAnsi="Times New Roman" w:cs="Times New Roman"/>
        </w:rPr>
        <w:t xml:space="preserve"> le lleva a maldecir </w:t>
      </w:r>
      <w:r w:rsidR="00192081" w:rsidRPr="00745634">
        <w:rPr>
          <w:rFonts w:ascii="Times New Roman" w:hAnsi="Times New Roman" w:cs="Times New Roman"/>
        </w:rPr>
        <w:t xml:space="preserve">la ciudad, lo mismo que a </w:t>
      </w:r>
      <w:r w:rsidR="00A64798" w:rsidRPr="00745634">
        <w:rPr>
          <w:rFonts w:ascii="Times New Roman" w:hAnsi="Times New Roman" w:cs="Times New Roman"/>
        </w:rPr>
        <w:t>Betzaida</w:t>
      </w:r>
      <w:r w:rsidR="00192081" w:rsidRPr="00745634">
        <w:rPr>
          <w:rFonts w:ascii="Times New Roman" w:hAnsi="Times New Roman" w:cs="Times New Roman"/>
        </w:rPr>
        <w:t xml:space="preserve"> y a Corazaín (Mt 11, 23; Lc 10, 15)</w:t>
      </w:r>
      <w:r w:rsidR="00590EF0" w:rsidRPr="00745634">
        <w:rPr>
          <w:rFonts w:ascii="Times New Roman" w:hAnsi="Times New Roman" w:cs="Times New Roman"/>
          <w:vertAlign w:val="superscript"/>
        </w:rPr>
        <w:t>4.</w:t>
      </w:r>
    </w:p>
    <w:p w14:paraId="1CBDB605" w14:textId="77777777" w:rsidR="00A64798" w:rsidRPr="00745634" w:rsidRDefault="00A64798" w:rsidP="0005116A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479D00A7" w14:textId="14E75F6C" w:rsidR="002F6271" w:rsidRPr="00745634" w:rsidRDefault="002F6271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>Ubicación geográfica</w:t>
      </w:r>
      <w:r w:rsidR="0023325D" w:rsidRPr="00745634">
        <w:rPr>
          <w:rFonts w:ascii="Times New Roman" w:hAnsi="Times New Roman" w:cs="Times New Roman"/>
          <w:highlight w:val="yellow"/>
        </w:rPr>
        <w:t xml:space="preserve"> / </w:t>
      </w:r>
      <w:r w:rsidRPr="00745634">
        <w:rPr>
          <w:rFonts w:ascii="Times New Roman" w:hAnsi="Times New Roman" w:cs="Times New Roman"/>
          <w:highlight w:val="yellow"/>
        </w:rPr>
        <w:t>Importancia de Cafarnaúm en el ministerio de Jesús.</w:t>
      </w:r>
      <w:r w:rsidR="0023325D" w:rsidRPr="00745634">
        <w:rPr>
          <w:rFonts w:ascii="Times New Roman" w:hAnsi="Times New Roman" w:cs="Times New Roman"/>
          <w:highlight w:val="yellow"/>
        </w:rPr>
        <w:t xml:space="preserve"> / </w:t>
      </w:r>
      <w:r w:rsidRPr="00745634">
        <w:rPr>
          <w:rFonts w:ascii="Times New Roman" w:hAnsi="Times New Roman" w:cs="Times New Roman"/>
          <w:highlight w:val="yellow"/>
        </w:rPr>
        <w:t xml:space="preserve">Características de la población. </w:t>
      </w:r>
      <w:r w:rsidR="0023325D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Su importancia económica y comercial. </w:t>
      </w:r>
      <w:r w:rsidR="0023325D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>Ambiente cultural de la región.</w:t>
      </w:r>
    </w:p>
    <w:p w14:paraId="3C47B74D" w14:textId="77777777" w:rsidR="002F6271" w:rsidRPr="00745634" w:rsidRDefault="002F627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1D881BF" w14:textId="4BAEB6CF" w:rsidR="003409EB" w:rsidRPr="00745634" w:rsidRDefault="003409EB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PRESENCIA ROMANA</w:t>
      </w:r>
      <w:r w:rsidR="0024794B" w:rsidRPr="00745634">
        <w:rPr>
          <w:rFonts w:ascii="Times New Roman" w:hAnsi="Times New Roman" w:cs="Times New Roman"/>
        </w:rPr>
        <w:t xml:space="preserve"> EN </w:t>
      </w:r>
      <w:r w:rsidR="00324F30" w:rsidRPr="00745634">
        <w:rPr>
          <w:rFonts w:ascii="Times New Roman" w:hAnsi="Times New Roman" w:cs="Times New Roman"/>
        </w:rPr>
        <w:t>PALESTINA</w:t>
      </w:r>
    </w:p>
    <w:p w14:paraId="4F63FE44" w14:textId="6DFC22B7" w:rsidR="009416FC" w:rsidRPr="00745634" w:rsidRDefault="00C76675" w:rsidP="000511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</w:pP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“Las primeras relaciones entre Roma y los judíos habría que situarlas en la época de Judas Macabeo</w:t>
      </w:r>
      <w:r w:rsidR="005C41CA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(1Mac 8, 1)</w:t>
      </w:r>
      <w:r w:rsidR="006F7A55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en las qu</w:t>
      </w:r>
      <w:r w:rsidR="00AE6AE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e</w:t>
      </w:r>
      <w:r w:rsidR="006F7A55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el senado romano preocupado por </w:t>
      </w:r>
      <w:r w:rsidR="005544B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contrarrestar cualquier tentativa de resurgimiento de parte de los </w:t>
      </w:r>
      <w:proofErr w:type="gramStart"/>
      <w:r w:rsidR="005544B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Se</w:t>
      </w:r>
      <w:r w:rsidR="0098475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l</w:t>
      </w:r>
      <w:r w:rsidR="005544B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éucidas,</w:t>
      </w:r>
      <w:proofErr w:type="gramEnd"/>
      <w:r w:rsidR="005544B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deseara debilitarlos dando su sostén a un pueblo que se había rebelado contra ellos. </w:t>
      </w:r>
      <w:r w:rsidR="001C758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Se pudo dar un acuerdo de amistad y alianza, de términos </w:t>
      </w:r>
      <w:r w:rsidR="00446FF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muy vagos y que no comprometía a Roma a ninguna intervención efectiva. </w:t>
      </w:r>
      <w:r w:rsidR="00A717A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Cuando Po</w:t>
      </w:r>
      <w:r w:rsidR="00EF3C9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m</w:t>
      </w:r>
      <w:r w:rsidR="00A717A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pey</w:t>
      </w:r>
      <w:r w:rsidR="00EF3C9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o</w:t>
      </w:r>
      <w:r w:rsidR="00A717A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general romano</w:t>
      </w:r>
      <w:r w:rsidR="00EF3C9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llegó a Siria</w:t>
      </w:r>
      <w:r w:rsidR="00D050B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(</w:t>
      </w:r>
      <w:r w:rsidR="009B6C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63 a.C.)</w:t>
      </w:r>
      <w:r w:rsidR="00EF3C9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se encontr</w:t>
      </w:r>
      <w:r w:rsidR="00E15B8B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ó</w:t>
      </w:r>
      <w:r w:rsidR="00EF3C9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con las discrepancias </w:t>
      </w:r>
      <w:r w:rsidR="00E15B8B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entre los dos hermanos asmoneos por ser “Rey y Sumo Sacerdote”</w:t>
      </w:r>
      <w:r w:rsidR="00377AB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del pueblo; para sol</w:t>
      </w:r>
      <w:r w:rsidR="00145A9F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ucionar el conflicto sucesorio intervino militarmente</w:t>
      </w:r>
      <w:r w:rsidR="00EF2A34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, </w:t>
      </w:r>
      <w:r w:rsidR="0019188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quit</w:t>
      </w:r>
      <w:r w:rsidR="00EF2A34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ó</w:t>
      </w:r>
      <w:r w:rsidR="0019188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todo el poder político a la dinastía de los Macabeos </w:t>
      </w:r>
      <w:r w:rsidR="003B65E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y somet</w:t>
      </w:r>
      <w:r w:rsidR="00F378D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ió</w:t>
      </w:r>
      <w:r w:rsidR="003B65E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a Israel definitivamente al control del Imperio Romano, desde entonces Judea se </w:t>
      </w:r>
      <w:r w:rsidR="00F10DC7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convirtió</w:t>
      </w:r>
      <w:r w:rsidR="003B65E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en Estado cliente de Roma, obligado al pago de</w:t>
      </w:r>
      <w:r w:rsidR="002C3DEA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un tributo. </w:t>
      </w:r>
      <w:r w:rsidR="0068781F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Asimismo, </w:t>
      </w:r>
      <w:r w:rsidR="0068781F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lastRenderedPageBreak/>
        <w:t>cuando más tarde</w:t>
      </w:r>
      <w:r w:rsidR="006C08B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Herodes</w:t>
      </w:r>
      <w:r w:rsidR="00EF4734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el Grande</w:t>
      </w:r>
      <w:r w:rsidR="006C08B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(40 – 4 a.C.) </w:t>
      </w:r>
      <w:r w:rsidR="00004B8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logró reconstruir </w:t>
      </w:r>
      <w:r w:rsidR="005F52B1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un reino equivalente al de los asmoneos, mantuvo el poder gracias a gozar del favor de Roma</w:t>
      </w:r>
      <w:r w:rsidR="00CC320D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”.</w:t>
      </w:r>
      <w:r w:rsidR="0067245F" w:rsidRPr="00745634"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  <w:t>5</w:t>
      </w:r>
    </w:p>
    <w:p w14:paraId="079D3AD4" w14:textId="77777777" w:rsidR="009416FC" w:rsidRPr="00745634" w:rsidRDefault="009416FC" w:rsidP="000511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es-PE"/>
          <w14:ligatures w14:val="none"/>
        </w:rPr>
      </w:pPr>
    </w:p>
    <w:p w14:paraId="32BBEB69" w14:textId="7C6F4FFF" w:rsidR="00AB33A6" w:rsidRPr="00745634" w:rsidRDefault="001C5EDC" w:rsidP="000511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</w:pP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“</w:t>
      </w:r>
      <w:r w:rsidR="00D42B75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En el imperio romano</w:t>
      </w:r>
      <w:r w:rsidR="00804B3B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, los judíos gozaban de un estatuto particular, basado en la </w:t>
      </w:r>
      <w:r w:rsidR="005F4E1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legislación elaborada progresivamente entre los años 49 a.C. y 7 d.C.</w:t>
      </w:r>
      <w:r w:rsidR="00F86EF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</w:t>
      </w:r>
      <w:r w:rsidR="0005093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En Oriente</w:t>
      </w:r>
      <w:r w:rsidR="00BF3C14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(Galilea</w:t>
      </w:r>
      <w:r w:rsidR="007975D2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Samaria, Judea</w:t>
      </w:r>
      <w:r w:rsidR="00380ED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)</w:t>
      </w:r>
      <w:r w:rsidR="00F13B15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 conforme a la tradición helenística, estaban organizados en pseudo ciudade</w:t>
      </w:r>
      <w:r w:rsidR="00C87380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s</w:t>
      </w:r>
      <w:r w:rsidR="009F4CE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y</w:t>
      </w:r>
      <w:r w:rsidR="00092B3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,</w:t>
      </w:r>
      <w:r w:rsidR="009F4CE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por este motivo,</w:t>
      </w:r>
      <w:r w:rsidR="00092B3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con el derecho de reunirse en asamblea, tener representacione</w:t>
      </w:r>
      <w:r w:rsidR="00D050B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s</w:t>
      </w:r>
      <w:r w:rsidR="00092B3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</w:t>
      </w:r>
      <w:r w:rsidR="00E70309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oficiales</w:t>
      </w:r>
      <w:r w:rsidR="00092B3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y poseer casas de oración. En occidente, las comunidades </w:t>
      </w:r>
      <w:r w:rsidR="00E70309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constituían</w:t>
      </w:r>
      <w:r w:rsidR="00092B3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</w:t>
      </w:r>
      <w:r w:rsidR="00E70309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asociaciones reconocidas a partir de la ley de</w:t>
      </w:r>
      <w:r w:rsidR="005C36FA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l</w:t>
      </w:r>
      <w:r w:rsidR="00E70309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César</w:t>
      </w:r>
      <w:r w:rsidR="00ED1CEA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”.</w:t>
      </w:r>
      <w:r w:rsidR="00ED1CEA" w:rsidRPr="00745634"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  <w:t>6</w:t>
      </w:r>
    </w:p>
    <w:p w14:paraId="0517E4C4" w14:textId="7118FB6A" w:rsidR="0024794B" w:rsidRPr="00745634" w:rsidRDefault="00127E30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Dominación romana de Palestina. </w:t>
      </w:r>
      <w:r w:rsidR="0023325D"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/ </w:t>
      </w:r>
      <w:r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Organización militar y administrativa. </w:t>
      </w:r>
      <w:r w:rsidR="0023325D"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/ </w:t>
      </w:r>
      <w:r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Relación entre Roma y la población judía. </w:t>
      </w:r>
      <w:r w:rsidR="0023325D"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 xml:space="preserve">/ </w:t>
      </w:r>
      <w:r w:rsidRPr="00745634">
        <w:rPr>
          <w:rFonts w:ascii="Times New Roman" w:eastAsia="Times New Roman" w:hAnsi="Times New Roman" w:cs="Times New Roman"/>
          <w:kern w:val="0"/>
          <w:highlight w:val="yellow"/>
          <w:lang w:eastAsia="es-PE"/>
          <w14:ligatures w14:val="none"/>
        </w:rPr>
        <w:t>Qué significaba que hubiera militares romanos en territorio judío.</w:t>
      </w:r>
    </w:p>
    <w:p w14:paraId="08223504" w14:textId="77777777" w:rsidR="0024794B" w:rsidRPr="00745634" w:rsidRDefault="0024794B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F64118" w14:textId="5568E0FE" w:rsidR="003409EB" w:rsidRPr="00745634" w:rsidRDefault="003409EB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EL CENTURIÓN</w:t>
      </w:r>
      <w:r w:rsidR="0024794B" w:rsidRPr="00745634">
        <w:rPr>
          <w:rFonts w:ascii="Times New Roman" w:hAnsi="Times New Roman" w:cs="Times New Roman"/>
        </w:rPr>
        <w:t xml:space="preserve"> Y SU FUNCIÓN MILITAR </w:t>
      </w:r>
    </w:p>
    <w:p w14:paraId="01039784" w14:textId="3E49751D" w:rsidR="0096067B" w:rsidRPr="00745634" w:rsidRDefault="0077260F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El Centurión es un oficial subalterno, </w:t>
      </w:r>
      <w:r w:rsidR="00E533B7" w:rsidRPr="00745634">
        <w:rPr>
          <w:rFonts w:ascii="Times New Roman" w:hAnsi="Times New Roman" w:cs="Times New Roman"/>
        </w:rPr>
        <w:t>normalmente con cien hombres a sus órdenes</w:t>
      </w:r>
      <w:r w:rsidR="00432F95" w:rsidRPr="00745634">
        <w:rPr>
          <w:rFonts w:ascii="Times New Roman" w:hAnsi="Times New Roman" w:cs="Times New Roman"/>
        </w:rPr>
        <w:t xml:space="preserve"> (en latín </w:t>
      </w:r>
      <w:r w:rsidR="00432F95" w:rsidRPr="00745634">
        <w:rPr>
          <w:rFonts w:ascii="Times New Roman" w:hAnsi="Times New Roman" w:cs="Times New Roman"/>
          <w:i/>
          <w:iCs/>
        </w:rPr>
        <w:t>centum</w:t>
      </w:r>
      <w:r w:rsidR="00432F95" w:rsidRPr="00745634">
        <w:rPr>
          <w:rFonts w:ascii="Times New Roman" w:hAnsi="Times New Roman" w:cs="Times New Roman"/>
        </w:rPr>
        <w:t xml:space="preserve">; 100). Estos oficiales estaban </w:t>
      </w:r>
      <w:r w:rsidR="00A056E1" w:rsidRPr="00745634">
        <w:rPr>
          <w:rFonts w:ascii="Times New Roman" w:hAnsi="Times New Roman" w:cs="Times New Roman"/>
        </w:rPr>
        <w:t>normalmente a cargo de pequeños puestos locales de guarnición</w:t>
      </w:r>
      <w:r w:rsidR="009F19CB" w:rsidRPr="00745634">
        <w:rPr>
          <w:rFonts w:ascii="Times New Roman" w:hAnsi="Times New Roman" w:cs="Times New Roman"/>
        </w:rPr>
        <w:t>.</w:t>
      </w:r>
      <w:r w:rsidR="00F97811" w:rsidRPr="00745634">
        <w:rPr>
          <w:rFonts w:ascii="Times New Roman" w:hAnsi="Times New Roman" w:cs="Times New Roman"/>
          <w:vertAlign w:val="superscript"/>
        </w:rPr>
        <w:t>7</w:t>
      </w:r>
    </w:p>
    <w:p w14:paraId="106CEAA0" w14:textId="77777777" w:rsidR="00DC2795" w:rsidRPr="00745634" w:rsidRDefault="00DC2795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72694D5" w14:textId="7D8E5962" w:rsidR="00F452BF" w:rsidRPr="00745634" w:rsidRDefault="00DC2795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Puesto que no había legiones romanas regulares </w:t>
      </w:r>
      <w:r w:rsidR="00A35737" w:rsidRPr="00745634">
        <w:rPr>
          <w:rFonts w:ascii="Times New Roman" w:hAnsi="Times New Roman" w:cs="Times New Roman"/>
        </w:rPr>
        <w:t>establecidas</w:t>
      </w:r>
      <w:r w:rsidRPr="00745634">
        <w:rPr>
          <w:rFonts w:ascii="Times New Roman" w:hAnsi="Times New Roman" w:cs="Times New Roman"/>
        </w:rPr>
        <w:t xml:space="preserve"> en Galilea, este centurión no era necesariamente un ciudadano romano, sino con mayor probabilidad un oficial gentil/pagano al servicio del ejército de mercenarios o cuerpo de aduanas de Herodes Antipas</w:t>
      </w:r>
      <w:r w:rsidR="00D71640" w:rsidRPr="00745634">
        <w:rPr>
          <w:rFonts w:ascii="Times New Roman" w:hAnsi="Times New Roman" w:cs="Times New Roman"/>
          <w:vertAlign w:val="superscript"/>
        </w:rPr>
        <w:t>8</w:t>
      </w:r>
      <w:r w:rsidR="007E2B92" w:rsidRPr="00745634">
        <w:rPr>
          <w:rFonts w:ascii="Times New Roman" w:hAnsi="Times New Roman" w:cs="Times New Roman"/>
        </w:rPr>
        <w:t>.</w:t>
      </w:r>
      <w:r w:rsidR="009F19CB" w:rsidRPr="00745634">
        <w:rPr>
          <w:rFonts w:ascii="Times New Roman" w:hAnsi="Times New Roman" w:cs="Times New Roman"/>
        </w:rPr>
        <w:t xml:space="preserve"> </w:t>
      </w:r>
      <w:r w:rsidR="00D4640E" w:rsidRPr="00745634">
        <w:rPr>
          <w:rFonts w:ascii="Times New Roman" w:hAnsi="Times New Roman" w:cs="Times New Roman"/>
        </w:rPr>
        <w:t>“</w:t>
      </w:r>
      <w:r w:rsidR="00D97952" w:rsidRPr="00745634">
        <w:rPr>
          <w:rFonts w:ascii="Times New Roman" w:hAnsi="Times New Roman" w:cs="Times New Roman"/>
        </w:rPr>
        <w:t>Aunque un centurión a menudo ejercitaba e inspeccionaba a los hombres bajo su mando, con frecuencia sus ob</w:t>
      </w:r>
      <w:r w:rsidR="007E4B2F" w:rsidRPr="00745634">
        <w:rPr>
          <w:rFonts w:ascii="Times New Roman" w:hAnsi="Times New Roman" w:cs="Times New Roman"/>
        </w:rPr>
        <w:t>ligaciones eran las de n oficial sin destino fijo. El centurión era la columna vertebral del ejército romano y se pretendía que fuera un conductor eficiente, valiente y equilibrado</w:t>
      </w:r>
      <w:r w:rsidR="00D4640E" w:rsidRPr="00745634">
        <w:rPr>
          <w:rFonts w:ascii="Times New Roman" w:hAnsi="Times New Roman" w:cs="Times New Roman"/>
        </w:rPr>
        <w:t>”.</w:t>
      </w:r>
      <w:r w:rsidR="00D4640E" w:rsidRPr="00745634">
        <w:rPr>
          <w:rFonts w:ascii="Times New Roman" w:hAnsi="Times New Roman" w:cs="Times New Roman"/>
          <w:vertAlign w:val="superscript"/>
        </w:rPr>
        <w:t>9</w:t>
      </w:r>
    </w:p>
    <w:p w14:paraId="1992B276" w14:textId="77777777" w:rsidR="004A0DBE" w:rsidRPr="00745634" w:rsidRDefault="004A0DB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A0583A6" w14:textId="1611DE8E" w:rsidR="00127E30" w:rsidRPr="00745634" w:rsidRDefault="0023325D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 </w:t>
      </w:r>
      <w:r w:rsidR="00127E30" w:rsidRPr="00745634">
        <w:rPr>
          <w:rFonts w:ascii="Times New Roman" w:hAnsi="Times New Roman" w:cs="Times New Roman"/>
          <w:highlight w:val="yellow"/>
        </w:rPr>
        <w:t xml:space="preserve">Qué era un centurión. </w:t>
      </w:r>
      <w:r w:rsidR="0012573E" w:rsidRPr="00745634">
        <w:rPr>
          <w:rFonts w:ascii="Times New Roman" w:hAnsi="Times New Roman" w:cs="Times New Roman"/>
          <w:highlight w:val="yellow"/>
        </w:rPr>
        <w:t xml:space="preserve">/ </w:t>
      </w:r>
      <w:r w:rsidR="00127E30" w:rsidRPr="00745634">
        <w:rPr>
          <w:rFonts w:ascii="Times New Roman" w:hAnsi="Times New Roman" w:cs="Times New Roman"/>
          <w:highlight w:val="yellow"/>
        </w:rPr>
        <w:t xml:space="preserve">Su función dentro del ejército romano. </w:t>
      </w:r>
      <w:r w:rsidR="0012573E" w:rsidRPr="00745634">
        <w:rPr>
          <w:rFonts w:ascii="Times New Roman" w:hAnsi="Times New Roman" w:cs="Times New Roman"/>
          <w:highlight w:val="yellow"/>
        </w:rPr>
        <w:t xml:space="preserve">/ </w:t>
      </w:r>
      <w:r w:rsidR="00127E30" w:rsidRPr="00745634">
        <w:rPr>
          <w:rFonts w:ascii="Times New Roman" w:hAnsi="Times New Roman" w:cs="Times New Roman"/>
          <w:highlight w:val="yellow"/>
        </w:rPr>
        <w:t xml:space="preserve">Su posición social. </w:t>
      </w:r>
      <w:r w:rsidR="0012573E" w:rsidRPr="00745634">
        <w:rPr>
          <w:rFonts w:ascii="Times New Roman" w:hAnsi="Times New Roman" w:cs="Times New Roman"/>
          <w:highlight w:val="yellow"/>
        </w:rPr>
        <w:t xml:space="preserve">/ </w:t>
      </w:r>
      <w:r w:rsidR="00127E30" w:rsidRPr="00745634">
        <w:rPr>
          <w:rFonts w:ascii="Times New Roman" w:hAnsi="Times New Roman" w:cs="Times New Roman"/>
          <w:highlight w:val="yellow"/>
        </w:rPr>
        <w:t>Qué podía significar que un centurión romano tuviera relación con la población local.</w:t>
      </w:r>
    </w:p>
    <w:p w14:paraId="1DA676CD" w14:textId="77777777" w:rsidR="0012573E" w:rsidRPr="00745634" w:rsidRDefault="0012573E" w:rsidP="0005116A">
      <w:pPr>
        <w:pStyle w:val="Prrafodelista"/>
        <w:spacing w:after="0" w:line="360" w:lineRule="auto"/>
        <w:ind w:left="2160"/>
        <w:jc w:val="both"/>
        <w:rPr>
          <w:rFonts w:ascii="Times New Roman" w:hAnsi="Times New Roman" w:cs="Times New Roman"/>
        </w:rPr>
      </w:pPr>
    </w:p>
    <w:p w14:paraId="79DD54A0" w14:textId="77777777" w:rsidR="00A97190" w:rsidRPr="00745634" w:rsidRDefault="00A97190" w:rsidP="0005116A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</w:rPr>
        <w:t xml:space="preserve">CONTEXTO SOCIAL Y RELIGIOSO </w:t>
      </w:r>
    </w:p>
    <w:p w14:paraId="7D93645E" w14:textId="77777777" w:rsidR="00F854B5" w:rsidRPr="00745634" w:rsidRDefault="00F854B5" w:rsidP="0005116A">
      <w:pPr>
        <w:pStyle w:val="Prrafodelista"/>
        <w:spacing w:after="0" w:line="360" w:lineRule="auto"/>
        <w:ind w:left="792"/>
        <w:jc w:val="both"/>
        <w:rPr>
          <w:rFonts w:ascii="Times New Roman" w:hAnsi="Times New Roman" w:cs="Times New Roman"/>
          <w:b/>
          <w:bCs/>
          <w:u w:val="single"/>
        </w:rPr>
      </w:pPr>
    </w:p>
    <w:p w14:paraId="3B046CA5" w14:textId="02E588DC" w:rsidR="00A97190" w:rsidRPr="00745634" w:rsidRDefault="00E72AD4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RELACIÓN ENTRE </w:t>
      </w:r>
      <w:r w:rsidR="00A97190" w:rsidRPr="00745634">
        <w:rPr>
          <w:rFonts w:ascii="Times New Roman" w:hAnsi="Times New Roman" w:cs="Times New Roman"/>
        </w:rPr>
        <w:t xml:space="preserve">JUDÍOS Y </w:t>
      </w:r>
      <w:r w:rsidR="001D487F" w:rsidRPr="00745634">
        <w:rPr>
          <w:rFonts w:ascii="Times New Roman" w:hAnsi="Times New Roman" w:cs="Times New Roman"/>
        </w:rPr>
        <w:t>PAGANOS</w:t>
      </w:r>
    </w:p>
    <w:p w14:paraId="43556B0D" w14:textId="357CC019" w:rsidR="00EA2C4C" w:rsidRPr="00745634" w:rsidRDefault="00D406F8" w:rsidP="000511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es-PE"/>
          <w14:ligatures w14:val="none"/>
        </w:rPr>
      </w:pP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“</w:t>
      </w:r>
      <w:r w:rsidR="00EA2C4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Para un judío, entrar en casa de un pagano habría supuesto una impureza legal (Hch 10, 28; 11,12). Véase la afirmación de la Misná: «Las casas de los paganos son impuras» (Oho. 18, 7). Según los datos del texto, parece que el centurión era consciente de esa situación; por eso se considera indigno de que el propio Jesús vaya a visitarle a su casa</w:t>
      </w: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”</w:t>
      </w:r>
      <w:r w:rsidR="009F19CB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.</w:t>
      </w:r>
      <w:r w:rsidR="009A7688" w:rsidRPr="00745634"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  <w:t>10</w:t>
      </w:r>
    </w:p>
    <w:p w14:paraId="60292287" w14:textId="76283EBB" w:rsidR="00B34E44" w:rsidRPr="00745634" w:rsidRDefault="001D487F" w:rsidP="0005116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</w:pP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lastRenderedPageBreak/>
        <w:t>“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El </w:t>
      </w: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judaísmo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de tiempos de Jesús era unánime en ver a Dios como aquel que destruiría a todos los impuros y desobedientes, y este castigo afectaba también a los gentiles. Jesús eliminó de la idea del Reino la nota de venganza y destrucción, y así </w:t>
      </w: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“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transformó</w:t>
      </w: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”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el </w:t>
      </w:r>
      <w:r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judaísmo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 xml:space="preserve"> introduciendo la idea de Dios como </w:t>
      </w:r>
      <w:r w:rsidR="000601CC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p</w:t>
      </w:r>
      <w:r w:rsidR="00D406F8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adre amoroso y misericordioso más que como... una divinidad que sólo quiere tener relaciones con los puros y los justos, y que exigirá el castigo de los impuros y malvados. Este Dios es tanto de los judíos como de los gentiles. La idea de una divinidad universal del amor estaba en total oposición a lo que pensaban los contemporáneos de Jesús</w:t>
      </w:r>
      <w:r w:rsidR="00B25819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”</w:t>
      </w:r>
      <w:r w:rsidR="007820CE" w:rsidRPr="00745634">
        <w:rPr>
          <w:rFonts w:ascii="Times New Roman" w:eastAsia="Times New Roman" w:hAnsi="Times New Roman" w:cs="Times New Roman"/>
          <w:kern w:val="0"/>
          <w:lang w:eastAsia="es-PE"/>
          <w14:ligatures w14:val="none"/>
        </w:rPr>
        <w:t>.</w:t>
      </w:r>
      <w:r w:rsidR="00B25819" w:rsidRPr="00745634">
        <w:rPr>
          <w:rFonts w:ascii="Times New Roman" w:eastAsia="Times New Roman" w:hAnsi="Times New Roman" w:cs="Times New Roman"/>
          <w:kern w:val="0"/>
          <w:vertAlign w:val="superscript"/>
          <w:lang w:eastAsia="es-PE"/>
          <w14:ligatures w14:val="none"/>
        </w:rPr>
        <w:t>11</w:t>
      </w:r>
    </w:p>
    <w:p w14:paraId="22D94662" w14:textId="77777777" w:rsidR="00D406F8" w:rsidRPr="00745634" w:rsidRDefault="00D406F8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</w:p>
    <w:p w14:paraId="07EDA084" w14:textId="09FCDA09" w:rsidR="006E38AB" w:rsidRPr="00745634" w:rsidRDefault="006E38AB" w:rsidP="0005116A">
      <w:pPr>
        <w:spacing w:after="0" w:line="360" w:lineRule="auto"/>
        <w:jc w:val="both"/>
        <w:rPr>
          <w:rFonts w:ascii="Times New Roman" w:hAnsi="Times New Roman" w:cs="Times New Roman"/>
          <w:lang w:val="es-MX"/>
        </w:rPr>
      </w:pPr>
      <w:r w:rsidRPr="00745634">
        <w:rPr>
          <w:rFonts w:ascii="Times New Roman" w:hAnsi="Times New Roman" w:cs="Times New Roman"/>
          <w:lang w:val="es-MX"/>
        </w:rPr>
        <w:t>Con todo estos, el hecho de que un centurión romano se acerque a Jesús resulta significativo para todos los que están presentes, pues pone de manifiesto el encuentro entre personas de distintos contextos políticos, sociales y religiosos. El centurión reconoce la autoridad de Jesús y, a partir de su propia experiencia militar, comprende el poder de su palabra. Él mismo está acostumbrado a dar órdenes y sabe que sus subordinados las obedecen; por ello, reconoce que Jesús también puede actuar con autoridad, sin necesidad de estar físicamente presente junto a su siervo.</w:t>
      </w:r>
    </w:p>
    <w:p w14:paraId="050BD1A8" w14:textId="77777777" w:rsidR="00D406F8" w:rsidRPr="00745634" w:rsidRDefault="00D406F8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</w:p>
    <w:p w14:paraId="5FF9FCBD" w14:textId="5B4F0A67" w:rsidR="00165B58" w:rsidRPr="00745634" w:rsidRDefault="00165B58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Relaciones entre ambos grupos. </w:t>
      </w:r>
      <w:r w:rsidR="00E766F2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Tensiones y diferencias. </w:t>
      </w:r>
      <w:r w:rsidR="00E766F2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Distancia entre dominadores y población dominada. </w:t>
      </w:r>
      <w:r w:rsidR="00E766F2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>Qué significa que un romano se acerque a Jesús.</w:t>
      </w:r>
    </w:p>
    <w:p w14:paraId="475E69F0" w14:textId="77777777" w:rsidR="00165B58" w:rsidRPr="00745634" w:rsidRDefault="00165B58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7DD85B1" w14:textId="7ED29D0B" w:rsidR="00070128" w:rsidRPr="00745634" w:rsidRDefault="00070128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Concepto de pureza/impureza en el judaísmo. </w:t>
      </w:r>
      <w:r w:rsidR="006E38AB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Contacto con enfermos. </w:t>
      </w:r>
      <w:r w:rsidR="006E38AB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Entrada en una casa de un no judío. </w:t>
      </w:r>
      <w:r w:rsidR="006E38AB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>Qué implicaciones religiosas podía tener acercarse al ámbito de un gentil.</w:t>
      </w:r>
    </w:p>
    <w:p w14:paraId="759C494E" w14:textId="77777777" w:rsidR="00070128" w:rsidRPr="00745634" w:rsidRDefault="00070128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B87B519" w14:textId="0E504E9E" w:rsidR="0073219F" w:rsidRPr="00745634" w:rsidRDefault="0073219F" w:rsidP="0005116A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b/>
          <w:bCs/>
        </w:rPr>
        <w:t xml:space="preserve">ANÁLISIS LITERARIO, LINGÜÍSTICO </w:t>
      </w:r>
      <w:r w:rsidR="007455B3" w:rsidRPr="00745634">
        <w:rPr>
          <w:rFonts w:ascii="Times New Roman" w:hAnsi="Times New Roman" w:cs="Times New Roman"/>
          <w:highlight w:val="yellow"/>
        </w:rPr>
        <w:t>(FORMA DEL TEXTO)</w:t>
      </w:r>
    </w:p>
    <w:p w14:paraId="54FCD527" w14:textId="77777777" w:rsidR="00AF223E" w:rsidRPr="00745634" w:rsidRDefault="00AF223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80CF50" w14:textId="77777777" w:rsidR="00AF223E" w:rsidRPr="00745634" w:rsidRDefault="00AF223E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GÉNERO LITERARIO Y CONTEXTO DE LA PERÍCOPA</w:t>
      </w:r>
    </w:p>
    <w:p w14:paraId="2B4A78D2" w14:textId="510A4638" w:rsidR="003E59B6" w:rsidRPr="00745634" w:rsidRDefault="00906A03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Este pasaje </w:t>
      </w:r>
      <w:r w:rsidR="00F475FF" w:rsidRPr="00745634">
        <w:rPr>
          <w:rFonts w:ascii="Times New Roman" w:hAnsi="Times New Roman" w:cs="Times New Roman"/>
          <w:b/>
          <w:bCs/>
        </w:rPr>
        <w:t>Mt 8, 5-13</w:t>
      </w:r>
      <w:r w:rsidR="00F475FF" w:rsidRPr="00745634">
        <w:rPr>
          <w:rFonts w:ascii="Times New Roman" w:hAnsi="Times New Roman" w:cs="Times New Roman"/>
        </w:rPr>
        <w:t xml:space="preserve"> </w:t>
      </w:r>
      <w:r w:rsidR="00927FFE" w:rsidRPr="00745634">
        <w:rPr>
          <w:rFonts w:ascii="Times New Roman" w:hAnsi="Times New Roman" w:cs="Times New Roman"/>
        </w:rPr>
        <w:t>es un rel</w:t>
      </w:r>
      <w:r w:rsidR="00A27052" w:rsidRPr="00745634">
        <w:rPr>
          <w:rFonts w:ascii="Times New Roman" w:hAnsi="Times New Roman" w:cs="Times New Roman"/>
        </w:rPr>
        <w:t>ato en género</w:t>
      </w:r>
      <w:r w:rsidR="00927FFE" w:rsidRPr="00745634">
        <w:rPr>
          <w:rFonts w:ascii="Times New Roman" w:hAnsi="Times New Roman" w:cs="Times New Roman"/>
        </w:rPr>
        <w:t xml:space="preserve"> narrativo</w:t>
      </w:r>
      <w:r w:rsidR="00A27052" w:rsidRPr="00745634">
        <w:rPr>
          <w:rFonts w:ascii="Times New Roman" w:hAnsi="Times New Roman" w:cs="Times New Roman"/>
        </w:rPr>
        <w:t>, ya que presenta una secuencia cronológica de las acciones que realizan los persona</w:t>
      </w:r>
      <w:r w:rsidR="00904406" w:rsidRPr="00745634">
        <w:rPr>
          <w:rFonts w:ascii="Times New Roman" w:hAnsi="Times New Roman" w:cs="Times New Roman"/>
        </w:rPr>
        <w:t xml:space="preserve">jes. </w:t>
      </w:r>
    </w:p>
    <w:p w14:paraId="0CFAB617" w14:textId="77777777" w:rsidR="003E59B6" w:rsidRPr="00745634" w:rsidRDefault="003E59B6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BDD6182" w14:textId="092996B2" w:rsidR="00AF223E" w:rsidRPr="00745634" w:rsidRDefault="00FE3388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Desde </w:t>
      </w:r>
      <w:r w:rsidR="0078608F" w:rsidRPr="00745634">
        <w:rPr>
          <w:rFonts w:ascii="Times New Roman" w:hAnsi="Times New Roman" w:cs="Times New Roman"/>
        </w:rPr>
        <w:t>los capítulos</w:t>
      </w:r>
      <w:r w:rsidRPr="00745634">
        <w:rPr>
          <w:rFonts w:ascii="Times New Roman" w:hAnsi="Times New Roman" w:cs="Times New Roman"/>
        </w:rPr>
        <w:t xml:space="preserve"> 5</w:t>
      </w:r>
      <w:r w:rsidR="00F475FF" w:rsidRPr="00745634">
        <w:rPr>
          <w:rFonts w:ascii="Times New Roman" w:hAnsi="Times New Roman" w:cs="Times New Roman"/>
        </w:rPr>
        <w:t xml:space="preserve"> al 7</w:t>
      </w:r>
      <w:r w:rsidR="0078608F" w:rsidRPr="00745634">
        <w:rPr>
          <w:rFonts w:ascii="Times New Roman" w:hAnsi="Times New Roman" w:cs="Times New Roman"/>
        </w:rPr>
        <w:t xml:space="preserve">, correspondientes al </w:t>
      </w:r>
      <w:r w:rsidRPr="00745634">
        <w:rPr>
          <w:rFonts w:ascii="Times New Roman" w:hAnsi="Times New Roman" w:cs="Times New Roman"/>
        </w:rPr>
        <w:t>Sermón de la Montaña, Mateo presenta a Jesús como el nuevo Moisés que enseña con autoridad</w:t>
      </w:r>
      <w:r w:rsidR="004F4579" w:rsidRPr="00745634">
        <w:rPr>
          <w:rFonts w:ascii="Times New Roman" w:hAnsi="Times New Roman" w:cs="Times New Roman"/>
        </w:rPr>
        <w:t>.</w:t>
      </w:r>
      <w:r w:rsidR="00F475FF" w:rsidRPr="00745634">
        <w:rPr>
          <w:rFonts w:ascii="Times New Roman" w:hAnsi="Times New Roman" w:cs="Times New Roman"/>
        </w:rPr>
        <w:t xml:space="preserve"> </w:t>
      </w:r>
      <w:r w:rsidR="00BD5750" w:rsidRPr="00745634">
        <w:rPr>
          <w:rFonts w:ascii="Times New Roman" w:hAnsi="Times New Roman" w:cs="Times New Roman"/>
        </w:rPr>
        <w:t>Inmediatamente después</w:t>
      </w:r>
      <w:r w:rsidR="00D76176" w:rsidRPr="00745634">
        <w:rPr>
          <w:rFonts w:ascii="Times New Roman" w:hAnsi="Times New Roman" w:cs="Times New Roman"/>
        </w:rPr>
        <w:t>,</w:t>
      </w:r>
      <w:r w:rsidR="00BD5750" w:rsidRPr="00745634">
        <w:rPr>
          <w:rFonts w:ascii="Times New Roman" w:hAnsi="Times New Roman" w:cs="Times New Roman"/>
        </w:rPr>
        <w:t xml:space="preserve"> el evangelista </w:t>
      </w:r>
      <w:r w:rsidR="00265201" w:rsidRPr="00745634">
        <w:rPr>
          <w:rFonts w:ascii="Times New Roman" w:hAnsi="Times New Roman" w:cs="Times New Roman"/>
        </w:rPr>
        <w:t xml:space="preserve">presenta una sección narrativa (capítulo 8 y 9) donde muestra </w:t>
      </w:r>
      <w:r w:rsidR="00D76176" w:rsidRPr="00745634">
        <w:rPr>
          <w:rFonts w:ascii="Times New Roman" w:hAnsi="Times New Roman" w:cs="Times New Roman"/>
        </w:rPr>
        <w:t>que t</w:t>
      </w:r>
      <w:r w:rsidR="00C64073" w:rsidRPr="00745634">
        <w:rPr>
          <w:rFonts w:ascii="Times New Roman" w:hAnsi="Times New Roman" w:cs="Times New Roman"/>
        </w:rPr>
        <w:t xml:space="preserve">iene también </w:t>
      </w:r>
      <w:r w:rsidR="004F1192" w:rsidRPr="00745634">
        <w:rPr>
          <w:rFonts w:ascii="Times New Roman" w:hAnsi="Times New Roman" w:cs="Times New Roman"/>
        </w:rPr>
        <w:t xml:space="preserve">autoridad sobre los hechos, </w:t>
      </w:r>
      <w:r w:rsidR="00D76176" w:rsidRPr="00745634">
        <w:rPr>
          <w:rFonts w:ascii="Times New Roman" w:hAnsi="Times New Roman" w:cs="Times New Roman"/>
        </w:rPr>
        <w:t xml:space="preserve">las </w:t>
      </w:r>
      <w:r w:rsidR="004F1192" w:rsidRPr="00745634">
        <w:rPr>
          <w:rFonts w:ascii="Times New Roman" w:hAnsi="Times New Roman" w:cs="Times New Roman"/>
        </w:rPr>
        <w:t>personas</w:t>
      </w:r>
      <w:r w:rsidR="00264588" w:rsidRPr="00745634">
        <w:rPr>
          <w:rFonts w:ascii="Times New Roman" w:hAnsi="Times New Roman" w:cs="Times New Roman"/>
        </w:rPr>
        <w:t xml:space="preserve"> y</w:t>
      </w:r>
      <w:r w:rsidR="004F1192" w:rsidRPr="00745634">
        <w:rPr>
          <w:rFonts w:ascii="Times New Roman" w:hAnsi="Times New Roman" w:cs="Times New Roman"/>
        </w:rPr>
        <w:t xml:space="preserve"> situaciones.</w:t>
      </w:r>
      <w:r w:rsidR="008C55B9" w:rsidRPr="00745634">
        <w:rPr>
          <w:rFonts w:ascii="Times New Roman" w:hAnsi="Times New Roman" w:cs="Times New Roman"/>
        </w:rPr>
        <w:t xml:space="preserve"> </w:t>
      </w:r>
      <w:r w:rsidR="001B6494" w:rsidRPr="00745634">
        <w:rPr>
          <w:rFonts w:ascii="Times New Roman" w:hAnsi="Times New Roman" w:cs="Times New Roman"/>
        </w:rPr>
        <w:t>Por ello,</w:t>
      </w:r>
      <w:r w:rsidR="008C55B9" w:rsidRPr="00745634">
        <w:rPr>
          <w:rFonts w:ascii="Times New Roman" w:hAnsi="Times New Roman" w:cs="Times New Roman"/>
        </w:rPr>
        <w:t xml:space="preserve"> este milagro ocupa el segundo lugar dentro de </w:t>
      </w:r>
      <w:r w:rsidR="00281D4A" w:rsidRPr="00745634">
        <w:rPr>
          <w:rFonts w:ascii="Times New Roman" w:hAnsi="Times New Roman" w:cs="Times New Roman"/>
        </w:rPr>
        <w:t>la serie</w:t>
      </w:r>
      <w:r w:rsidR="008C55B9" w:rsidRPr="00745634">
        <w:rPr>
          <w:rFonts w:ascii="Times New Roman" w:hAnsi="Times New Roman" w:cs="Times New Roman"/>
        </w:rPr>
        <w:t xml:space="preserve"> 10 milagros</w:t>
      </w:r>
      <w:r w:rsidR="00281D4A" w:rsidRPr="00745634">
        <w:rPr>
          <w:rFonts w:ascii="Times New Roman" w:hAnsi="Times New Roman" w:cs="Times New Roman"/>
        </w:rPr>
        <w:t xml:space="preserve"> mateanos.</w:t>
      </w:r>
      <w:r w:rsidR="00147F4E" w:rsidRPr="00745634">
        <w:rPr>
          <w:rFonts w:ascii="Times New Roman" w:hAnsi="Times New Roman" w:cs="Times New Roman"/>
          <w:vertAlign w:val="superscript"/>
        </w:rPr>
        <w:t>12</w:t>
      </w:r>
      <w:r w:rsidR="00042DDF" w:rsidRPr="00745634">
        <w:rPr>
          <w:rFonts w:ascii="Times New Roman" w:hAnsi="Times New Roman" w:cs="Times New Roman"/>
        </w:rPr>
        <w:t xml:space="preserve"> </w:t>
      </w:r>
    </w:p>
    <w:p w14:paraId="30E6E891" w14:textId="77777777" w:rsidR="000334DB" w:rsidRPr="00745634" w:rsidRDefault="000334DB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3A0C41E" w14:textId="48451227" w:rsidR="0049727A" w:rsidRPr="00745634" w:rsidRDefault="0049727A" w:rsidP="0005116A">
      <w:pPr>
        <w:spacing w:after="0" w:line="360" w:lineRule="auto"/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745634">
        <w:rPr>
          <w:rFonts w:ascii="Times New Roman" w:hAnsi="Times New Roman" w:cs="Times New Roman"/>
          <w:b/>
          <w:bCs/>
        </w:rPr>
        <w:lastRenderedPageBreak/>
        <w:t xml:space="preserve">TABLA 1. </w:t>
      </w:r>
      <w:r w:rsidR="00B50ABA" w:rsidRPr="00745634">
        <w:rPr>
          <w:rFonts w:ascii="Times New Roman" w:hAnsi="Times New Roman" w:cs="Times New Roman"/>
          <w:b/>
          <w:bCs/>
        </w:rPr>
        <w:t>COMPARACIÓN DE LOS PARALELOS EVANGÉLICOS</w:t>
      </w:r>
      <w:r w:rsidR="00B50ABA" w:rsidRPr="00745634">
        <w:rPr>
          <w:rFonts w:ascii="Times New Roman" w:hAnsi="Times New Roman" w:cs="Times New Roman"/>
          <w:b/>
          <w:bCs/>
          <w:vertAlign w:val="superscript"/>
        </w:rPr>
        <w:t>13</w:t>
      </w:r>
    </w:p>
    <w:tbl>
      <w:tblPr>
        <w:tblStyle w:val="Tablaconcuadrcula2-nfasis1"/>
        <w:tblW w:w="5000" w:type="pct"/>
        <w:tblLook w:val="04A0" w:firstRow="1" w:lastRow="0" w:firstColumn="1" w:lastColumn="0" w:noHBand="0" w:noVBand="1"/>
      </w:tblPr>
      <w:tblGrid>
        <w:gridCol w:w="1551"/>
        <w:gridCol w:w="2491"/>
        <w:gridCol w:w="2491"/>
        <w:gridCol w:w="2493"/>
      </w:tblGrid>
      <w:tr w:rsidR="005A27B1" w:rsidRPr="00745634" w14:paraId="78E9878D" w14:textId="77777777" w:rsidTr="00F075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tcBorders>
              <w:top w:val="single" w:sz="4" w:space="0" w:color="45B0E1" w:themeColor="accent1" w:themeTint="99"/>
            </w:tcBorders>
            <w:shd w:val="clear" w:color="auto" w:fill="DAE9F7" w:themeFill="text2" w:themeFillTint="1A"/>
            <w:vAlign w:val="center"/>
            <w:hideMark/>
          </w:tcPr>
          <w:p w14:paraId="4217DB83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CRITERIO EXEGÉTICO</w:t>
            </w:r>
          </w:p>
        </w:tc>
        <w:tc>
          <w:tcPr>
            <w:tcW w:w="1380" w:type="pct"/>
            <w:tcBorders>
              <w:top w:val="single" w:sz="4" w:space="0" w:color="45B0E1" w:themeColor="accent1" w:themeTint="99"/>
            </w:tcBorders>
            <w:shd w:val="clear" w:color="auto" w:fill="DAE9F7" w:themeFill="text2" w:themeFillTint="1A"/>
            <w:vAlign w:val="center"/>
            <w:hideMark/>
          </w:tcPr>
          <w:p w14:paraId="284D1751" w14:textId="77777777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EVANGELIO DE MATEO</w:t>
            </w:r>
          </w:p>
          <w:p w14:paraId="30845964" w14:textId="77777777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(Mt 8, 5–13)</w:t>
            </w:r>
          </w:p>
        </w:tc>
        <w:tc>
          <w:tcPr>
            <w:tcW w:w="1380" w:type="pct"/>
            <w:tcBorders>
              <w:top w:val="single" w:sz="4" w:space="0" w:color="45B0E1" w:themeColor="accent1" w:themeTint="99"/>
            </w:tcBorders>
            <w:shd w:val="clear" w:color="auto" w:fill="DAE9F7" w:themeFill="text2" w:themeFillTint="1A"/>
            <w:vAlign w:val="center"/>
            <w:hideMark/>
          </w:tcPr>
          <w:p w14:paraId="77D047E6" w14:textId="77777777" w:rsidR="00F85FD3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EVANGELIO DE </w:t>
            </w:r>
          </w:p>
          <w:p w14:paraId="6066186F" w14:textId="78914350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LUCAS</w:t>
            </w:r>
          </w:p>
          <w:p w14:paraId="47C442A0" w14:textId="77777777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(Lc 7, 1–10)</w:t>
            </w:r>
          </w:p>
        </w:tc>
        <w:tc>
          <w:tcPr>
            <w:tcW w:w="1381" w:type="pct"/>
            <w:tcBorders>
              <w:top w:val="single" w:sz="4" w:space="0" w:color="45B0E1" w:themeColor="accent1" w:themeTint="99"/>
            </w:tcBorders>
            <w:shd w:val="clear" w:color="auto" w:fill="DAE9F7" w:themeFill="text2" w:themeFillTint="1A"/>
            <w:vAlign w:val="center"/>
            <w:hideMark/>
          </w:tcPr>
          <w:p w14:paraId="55FC6A1F" w14:textId="77777777" w:rsidR="00F85FD3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EVANGELIO DE </w:t>
            </w:r>
          </w:p>
          <w:p w14:paraId="4F3CC7F8" w14:textId="0C633BDE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JUAN</w:t>
            </w:r>
          </w:p>
          <w:p w14:paraId="69D058BF" w14:textId="77777777" w:rsidR="005A27B1" w:rsidRPr="00745634" w:rsidRDefault="005A27B1" w:rsidP="00051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(Jn 4, 46–54)</w:t>
            </w:r>
          </w:p>
        </w:tc>
      </w:tr>
      <w:tr w:rsidR="005A27B1" w:rsidRPr="00745634" w14:paraId="331641E5" w14:textId="77777777" w:rsidTr="00F07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shd w:val="clear" w:color="auto" w:fill="83CAEB" w:themeFill="accent1" w:themeFillTint="66"/>
            <w:vAlign w:val="center"/>
            <w:hideMark/>
          </w:tcPr>
          <w:p w14:paraId="32022934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Personaje principal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17F388D5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Centurión pagano (</w:t>
            </w:r>
            <w:proofErr w:type="spellStart"/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hekatontarchos</w:t>
            </w:r>
            <w:proofErr w:type="spellEnd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74D51E28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Centurión pagano (</w:t>
            </w:r>
            <w:proofErr w:type="spellStart"/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hekatontarchēs</w:t>
            </w:r>
            <w:proofErr w:type="spellEnd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14:paraId="2EF2C903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Funcionario real (</w:t>
            </w:r>
            <w:proofErr w:type="spellStart"/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basilikos</w:t>
            </w:r>
            <w:proofErr w:type="spellEnd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) de Antipas.</w:t>
            </w:r>
          </w:p>
        </w:tc>
      </w:tr>
      <w:tr w:rsidR="005A27B1" w:rsidRPr="00745634" w14:paraId="13BF1242" w14:textId="77777777" w:rsidTr="00F07547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shd w:val="clear" w:color="auto" w:fill="83CAEB" w:themeFill="accent1" w:themeFillTint="66"/>
            <w:vAlign w:val="center"/>
            <w:hideMark/>
          </w:tcPr>
          <w:p w14:paraId="77EAC4CE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Modo de contacto</w:t>
            </w:r>
          </w:p>
        </w:tc>
        <w:tc>
          <w:tcPr>
            <w:tcW w:w="1380" w:type="pct"/>
            <w:vAlign w:val="center"/>
            <w:hideMark/>
          </w:tcPr>
          <w:p w14:paraId="048D1225" w14:textId="00C78253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Directo: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El centurión acude en persona a</w:t>
            </w:r>
            <w:r w:rsidR="00882F29"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ver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Jesús.</w:t>
            </w:r>
          </w:p>
        </w:tc>
        <w:tc>
          <w:tcPr>
            <w:tcW w:w="1380" w:type="pct"/>
            <w:vAlign w:val="center"/>
            <w:hideMark/>
          </w:tcPr>
          <w:p w14:paraId="3812A926" w14:textId="2CEF0CCF" w:rsidR="00882F29" w:rsidRPr="00745634" w:rsidRDefault="00BF2E9C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Intermediarios</w:t>
            </w:r>
            <w:r w:rsidR="005A27B1"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="005A27B1"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Envía dos delegaciones</w:t>
            </w:r>
          </w:p>
          <w:p w14:paraId="32FDB9EF" w14:textId="41D589C2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(ancianos judíos y amigos).</w:t>
            </w:r>
          </w:p>
        </w:tc>
        <w:tc>
          <w:tcPr>
            <w:tcW w:w="1381" w:type="pct"/>
            <w:vAlign w:val="center"/>
            <w:hideMark/>
          </w:tcPr>
          <w:p w14:paraId="4AD2CAE8" w14:textId="77777777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Directo: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Acude personalmente a pedir ayuda a Caná.</w:t>
            </w:r>
          </w:p>
        </w:tc>
      </w:tr>
      <w:tr w:rsidR="005A27B1" w:rsidRPr="00745634" w14:paraId="4E031510" w14:textId="77777777" w:rsidTr="00F07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shd w:val="clear" w:color="auto" w:fill="83CAEB" w:themeFill="accent1" w:themeFillTint="66"/>
            <w:vAlign w:val="center"/>
            <w:hideMark/>
          </w:tcPr>
          <w:p w14:paraId="242C17A4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Petición y méritos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4A93A1C1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Expone la parálisis de su siervo sin alegar méritos.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1CB14547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Los ancianos abogan diciendo: «Es digno (</w:t>
            </w:r>
            <w:proofErr w:type="spellStart"/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axios</w:t>
            </w:r>
            <w:proofErr w:type="spellEnd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), pues nos edificó la sinagoga».</w:t>
            </w: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14:paraId="57BB784D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Pide que baje a Cafarnaúm a curar a su hijo agonizante.</w:t>
            </w:r>
          </w:p>
        </w:tc>
      </w:tr>
      <w:tr w:rsidR="005A27B1" w:rsidRPr="00745634" w14:paraId="0D09E80B" w14:textId="77777777" w:rsidTr="00F07547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shd w:val="clear" w:color="auto" w:fill="83CAEB" w:themeFill="accent1" w:themeFillTint="66"/>
            <w:vAlign w:val="center"/>
            <w:hideMark/>
          </w:tcPr>
          <w:p w14:paraId="674BE0A6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Poder de la Palabra</w:t>
            </w:r>
          </w:p>
        </w:tc>
        <w:tc>
          <w:tcPr>
            <w:tcW w:w="1380" w:type="pct"/>
            <w:vAlign w:val="center"/>
            <w:hideMark/>
          </w:tcPr>
          <w:p w14:paraId="26415BE6" w14:textId="69CB31AC" w:rsidR="00882F29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«Basta que digas una palabra»</w:t>
            </w:r>
          </w:p>
          <w:p w14:paraId="64F63856" w14:textId="43BF8AEC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(Curación a distancia).</w:t>
            </w:r>
          </w:p>
        </w:tc>
        <w:tc>
          <w:tcPr>
            <w:tcW w:w="1380" w:type="pct"/>
            <w:vAlign w:val="center"/>
            <w:hideMark/>
          </w:tcPr>
          <w:p w14:paraId="2C793AE7" w14:textId="333D7079" w:rsidR="00882F29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«Di una palabra»</w:t>
            </w:r>
          </w:p>
          <w:p w14:paraId="54DC3AFE" w14:textId="346F4A11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(Curación a distancia).</w:t>
            </w:r>
          </w:p>
        </w:tc>
        <w:tc>
          <w:tcPr>
            <w:tcW w:w="1381" w:type="pct"/>
            <w:vAlign w:val="center"/>
            <w:hideMark/>
          </w:tcPr>
          <w:p w14:paraId="1FD016DD" w14:textId="77777777" w:rsidR="005A27B1" w:rsidRPr="00745634" w:rsidRDefault="005A27B1" w:rsidP="00051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«Vete, tu hijo vive» (Curación a distancia a la hora séptima).</w:t>
            </w:r>
          </w:p>
        </w:tc>
      </w:tr>
      <w:tr w:rsidR="005A27B1" w:rsidRPr="00745634" w14:paraId="7EFB2E37" w14:textId="77777777" w:rsidTr="00F07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shd w:val="clear" w:color="auto" w:fill="83CAEB" w:themeFill="accent1" w:themeFillTint="66"/>
            <w:vAlign w:val="center"/>
            <w:hideMark/>
          </w:tcPr>
          <w:p w14:paraId="5017939C" w14:textId="77777777" w:rsidR="005A27B1" w:rsidRPr="00745634" w:rsidRDefault="005A27B1" w:rsidP="0005116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Dicho Escatológico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3386A88E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Incluido (vv. 11–12):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«Vendrán muchos de Oriente y Occidente...».</w:t>
            </w:r>
          </w:p>
        </w:tc>
        <w:tc>
          <w:tcPr>
            <w:tcW w:w="1380" w:type="pct"/>
            <w:shd w:val="clear" w:color="auto" w:fill="auto"/>
            <w:vAlign w:val="center"/>
            <w:hideMark/>
          </w:tcPr>
          <w:p w14:paraId="4FFD241B" w14:textId="713CF931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Omitido en la escena: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Trasladado a </w:t>
            </w:r>
            <w:proofErr w:type="spellStart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Lc</w:t>
            </w:r>
            <w:proofErr w:type="spellEnd"/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13, 28</w:t>
            </w:r>
            <w:r w:rsidR="00E06633" w:rsidRPr="007456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14:paraId="3D5EF574" w14:textId="77777777" w:rsidR="005A27B1" w:rsidRPr="00745634" w:rsidRDefault="005A27B1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Omitido:</w:t>
            </w:r>
            <w:r w:rsidRPr="00745634">
              <w:rPr>
                <w:rFonts w:ascii="Times New Roman" w:hAnsi="Times New Roman" w:cs="Times New Roman"/>
                <w:sz w:val="20"/>
                <w:szCs w:val="20"/>
              </w:rPr>
              <w:t xml:space="preserve"> Enfocado en la fe en la palabra sobre signos y prodigios.</w:t>
            </w:r>
          </w:p>
        </w:tc>
      </w:tr>
    </w:tbl>
    <w:p w14:paraId="6CDBAA0E" w14:textId="77777777" w:rsidR="005A27B1" w:rsidRPr="00745634" w:rsidRDefault="005A27B1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538FD4" w14:textId="77777777" w:rsidR="00AF223E" w:rsidRPr="00745634" w:rsidRDefault="00AF223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A6577B" w14:textId="10639BB6" w:rsidR="00AF223E" w:rsidRPr="00745634" w:rsidRDefault="00AF223E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Género narrativo/relato de milagro. </w:t>
      </w:r>
      <w:r w:rsidR="00B32DF3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Ubicación dentro del evangelio de mateo. </w:t>
      </w:r>
      <w:r w:rsidR="00B32DF3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>Relación con mt 8,1-4 y mt 8,14-17. (LÍMITES)</w:t>
      </w:r>
    </w:p>
    <w:p w14:paraId="08B7067E" w14:textId="77777777" w:rsidR="00AF223E" w:rsidRPr="00745634" w:rsidRDefault="00AF223E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E7746D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CA5E8AD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A211F25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7C20023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CB3CF7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E60C1E9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EDFEBED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B834482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9C83C2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8B77F83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B970166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4D77058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4542A6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E25C95" w14:textId="77777777" w:rsidR="00F85FD3" w:rsidRPr="00745634" w:rsidRDefault="00F85FD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02D45FE" w14:textId="05EBBAEE" w:rsidR="00B32DF3" w:rsidRPr="00745634" w:rsidRDefault="00B32DF3" w:rsidP="0005116A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lastRenderedPageBreak/>
        <w:t xml:space="preserve">ANÁLISIS </w:t>
      </w:r>
      <w:r w:rsidR="00A01346" w:rsidRPr="00745634">
        <w:rPr>
          <w:rFonts w:ascii="Times New Roman" w:hAnsi="Times New Roman" w:cs="Times New Roman"/>
        </w:rPr>
        <w:t>FILOLÓGICO Y SEMÁNTICO DE TÉRMINOS CLAVE</w:t>
      </w:r>
    </w:p>
    <w:p w14:paraId="64C41864" w14:textId="77777777" w:rsidR="003321C7" w:rsidRPr="00745634" w:rsidRDefault="003321C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E810CFC" w14:textId="4CF259DE" w:rsidR="00F85FD3" w:rsidRPr="00745634" w:rsidRDefault="00F85FD3" w:rsidP="0005116A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745634">
        <w:rPr>
          <w:rFonts w:ascii="Times New Roman" w:hAnsi="Times New Roman" w:cs="Times New Roman"/>
          <w:b/>
          <w:bCs/>
        </w:rPr>
        <w:t xml:space="preserve">TABLA 2. </w:t>
      </w:r>
      <w:r w:rsidR="00755FDC" w:rsidRPr="00745634">
        <w:rPr>
          <w:rFonts w:ascii="Times New Roman" w:hAnsi="Times New Roman" w:cs="Times New Roman"/>
          <w:b/>
          <w:bCs/>
        </w:rPr>
        <w:t>TEXTO EN ESPAÑOL Y GRIEGO DE LA PERÍCOPA</w:t>
      </w:r>
      <w:r w:rsidR="00755FDC" w:rsidRPr="00745634">
        <w:rPr>
          <w:rFonts w:ascii="Times New Roman" w:hAnsi="Times New Roman" w:cs="Times New Roman"/>
          <w:b/>
          <w:bCs/>
          <w:vertAlign w:val="superscript"/>
        </w:rPr>
        <w:t>14</w:t>
      </w:r>
    </w:p>
    <w:tbl>
      <w:tblPr>
        <w:tblStyle w:val="Tablaconcuadrcula4-nfasis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321C7" w:rsidRPr="00745634" w14:paraId="27CB66F6" w14:textId="77777777" w:rsidTr="00755F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  <w:vAlign w:val="center"/>
          </w:tcPr>
          <w:p w14:paraId="1D21767D" w14:textId="6F72FD6F" w:rsidR="003321C7" w:rsidRPr="00745634" w:rsidRDefault="003321C7" w:rsidP="000511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634">
              <w:rPr>
                <w:rFonts w:ascii="Times New Roman" w:hAnsi="Times New Roman" w:cs="Times New Roman"/>
                <w:sz w:val="22"/>
                <w:szCs w:val="22"/>
              </w:rPr>
              <w:t>Mt 8, 5-13</w:t>
            </w:r>
          </w:p>
        </w:tc>
      </w:tr>
      <w:tr w:rsidR="00D23938" w:rsidRPr="00745634" w14:paraId="209BAEFA" w14:textId="77777777" w:rsidTr="00755F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14:paraId="6FCFEE28" w14:textId="59BF4C62" w:rsidR="00D23938" w:rsidRPr="00745634" w:rsidRDefault="003321C7" w:rsidP="000511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634">
              <w:rPr>
                <w:rFonts w:ascii="Times New Roman" w:hAnsi="Times New Roman" w:cs="Times New Roman"/>
                <w:sz w:val="22"/>
                <w:szCs w:val="22"/>
              </w:rPr>
              <w:t>ESPAÑOL</w:t>
            </w:r>
          </w:p>
        </w:tc>
        <w:tc>
          <w:tcPr>
            <w:tcW w:w="4508" w:type="dxa"/>
            <w:vAlign w:val="center"/>
          </w:tcPr>
          <w:p w14:paraId="16F06D3E" w14:textId="0F48EB73" w:rsidR="00D23938" w:rsidRPr="00745634" w:rsidRDefault="003321C7" w:rsidP="00051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</w:pPr>
            <w:r w:rsidRPr="007456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GRIEGO</w:t>
            </w:r>
          </w:p>
        </w:tc>
      </w:tr>
      <w:tr w:rsidR="00D23938" w:rsidRPr="00745634" w14:paraId="1B936F7D" w14:textId="77777777" w:rsidTr="001A0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5EB6907" w14:textId="77777777" w:rsidR="003321C7" w:rsidRPr="00745634" w:rsidRDefault="00F6744D" w:rsidP="0005116A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5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Al entrar en Cafarnaúm, se le acercó un centurión y le rogó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6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diciendo: </w:t>
            </w:r>
            <w:r w:rsidR="005D0617"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“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Señor, mi </w:t>
            </w:r>
            <w:r w:rsidRPr="00745634">
              <w:rPr>
                <w:rFonts w:ascii="Times New Roman" w:hAnsi="Times New Roman" w:cs="Times New Roman"/>
                <w:color w:val="156082" w:themeColor="accent1"/>
                <w:sz w:val="20"/>
                <w:szCs w:val="20"/>
              </w:rPr>
              <w:t>criado</w:t>
            </w:r>
            <w:r w:rsidRPr="00745634">
              <w:rPr>
                <w:rFonts w:ascii="Times New Roman" w:hAnsi="Times New Roman" w:cs="Times New Roman"/>
                <w:b w:val="0"/>
                <w:bCs w:val="0"/>
                <w:color w:val="156082" w:themeColor="accent1"/>
                <w:sz w:val="20"/>
                <w:szCs w:val="20"/>
              </w:rPr>
              <w:t xml:space="preserve">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yace en casa paralítico con terribles sufrimientos</w:t>
            </w:r>
            <w:r w:rsidR="005D0617"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”.</w:t>
            </w:r>
            <w:r w:rsidR="00E53125"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</w:p>
          <w:p w14:paraId="0F3E9BA9" w14:textId="77777777" w:rsidR="00755FDC" w:rsidRPr="00745634" w:rsidRDefault="00755FDC" w:rsidP="0005116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14:paraId="1A4CA709" w14:textId="7B7D414A" w:rsidR="00F6744D" w:rsidRPr="00745634" w:rsidRDefault="00F6744D" w:rsidP="0005116A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7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Dícele Jesús: “Yo iré a curarle”.</w:t>
            </w:r>
          </w:p>
          <w:p w14:paraId="75C637A9" w14:textId="77777777" w:rsidR="00755FDC" w:rsidRPr="00745634" w:rsidRDefault="00F6744D" w:rsidP="0005116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8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Replicó el centurión: “Señor, </w:t>
            </w:r>
            <w:r w:rsidRPr="00745634">
              <w:rPr>
                <w:rFonts w:ascii="Times New Roman" w:hAnsi="Times New Roman" w:cs="Times New Roman"/>
                <w:color w:val="E97132" w:themeColor="accent2"/>
                <w:sz w:val="20"/>
                <w:szCs w:val="20"/>
              </w:rPr>
              <w:t>no soy digno</w:t>
            </w:r>
            <w:r w:rsidRPr="00745634">
              <w:rPr>
                <w:rFonts w:ascii="Times New Roman" w:hAnsi="Times New Roman" w:cs="Times New Roman"/>
                <w:b w:val="0"/>
                <w:bCs w:val="0"/>
                <w:color w:val="E97132" w:themeColor="accent2"/>
                <w:sz w:val="20"/>
                <w:szCs w:val="20"/>
              </w:rPr>
              <w:t xml:space="preserve">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de que entres bajo mi techo; basta que lo digas de palabra y mi criado quedará sano.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9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Porque también yo, que </w:t>
            </w:r>
            <w:r w:rsidRPr="00745634">
              <w:rPr>
                <w:rFonts w:ascii="Times New Roman" w:hAnsi="Times New Roman" w:cs="Times New Roman"/>
                <w:color w:val="A02B93" w:themeColor="accent5"/>
                <w:sz w:val="20"/>
                <w:szCs w:val="20"/>
              </w:rPr>
              <w:t>soy un subalterno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, tengo soldados a mis órdenes, y digo a éste: “Vete”, y va; y a otro: “Ven”, y viene; y a mi siervo: “Haz esto”, y lo hace.” </w:t>
            </w:r>
          </w:p>
          <w:p w14:paraId="7D343CA4" w14:textId="77777777" w:rsidR="00755FDC" w:rsidRPr="00745634" w:rsidRDefault="00755FDC" w:rsidP="0005116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B0B49A" w14:textId="315527B2" w:rsidR="00F6744D" w:rsidRPr="00745634" w:rsidRDefault="00F6744D" w:rsidP="0005116A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10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Al oír esto Jesús quedó admirado y dijo a los que le seguían: “Os aseguro que en Israel no he encontrado en nadie una </w:t>
            </w:r>
            <w:r w:rsidRPr="00745634">
              <w:rPr>
                <w:rFonts w:ascii="Times New Roman" w:hAnsi="Times New Roman" w:cs="Times New Roman"/>
                <w:color w:val="0F9ED5" w:themeColor="accent4"/>
                <w:sz w:val="20"/>
                <w:szCs w:val="20"/>
              </w:rPr>
              <w:t>fe tan grande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.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11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Y os digo que vendrán muchos de oriente y occidente y se pondrán a la mesa con Abraham, Isaac y Jacob en el reino de los Cielos, 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12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mientras que los hijos del Reino serán echados a las tinieblas de fuera; allí será el llanto y el rechinar de dientes”.</w:t>
            </w:r>
          </w:p>
          <w:p w14:paraId="5B0D317D" w14:textId="767006C3" w:rsidR="00F6744D" w:rsidRPr="00745634" w:rsidRDefault="00F6744D" w:rsidP="0005116A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13</w:t>
            </w:r>
            <w:r w:rsidRPr="0074563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Y dijo Jesús al centurión: “Anda; que te suceda como has creído”. Y en aquella hora sanó el criado.</w:t>
            </w:r>
          </w:p>
          <w:p w14:paraId="0F94834A" w14:textId="77777777" w:rsidR="00D23938" w:rsidRPr="00745634" w:rsidRDefault="00D23938" w:rsidP="0005116A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508" w:type="dxa"/>
          </w:tcPr>
          <w:p w14:paraId="2D051728" w14:textId="71D55CB2" w:rsidR="00D23938" w:rsidRPr="00745634" w:rsidRDefault="00F6744D" w:rsidP="000511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>5</w:t>
            </w:r>
            <w:r w:rsidR="00DC6AAB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εἰσελθόντος δὲ αὐτοῦ εἰς Καφαρναοὺμ προσῆλθεν αὐτῷ ἑκατόνταρχος παρακαλῶν αὐτὸν</w:t>
            </w:r>
            <w:r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6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καὶ λέγων κύριε ὁ </w:t>
            </w:r>
            <w:r w:rsidR="00D23938" w:rsidRPr="00745634">
              <w:rPr>
                <w:rFonts w:ascii="Times New Roman" w:hAnsi="Times New Roman" w:cs="Times New Roman"/>
                <w:b/>
                <w:bCs/>
                <w:color w:val="156082" w:themeColor="accent1"/>
                <w:sz w:val="20"/>
                <w:szCs w:val="20"/>
                <w:lang w:val="es-MX"/>
              </w:rPr>
              <w:t>παῖς</w:t>
            </w:r>
            <w:r w:rsidR="00D23938" w:rsidRPr="00745634">
              <w:rPr>
                <w:rFonts w:ascii="Times New Roman" w:hAnsi="Times New Roman" w:cs="Times New Roman"/>
                <w:color w:val="156082" w:themeColor="accent1"/>
                <w:sz w:val="20"/>
                <w:szCs w:val="20"/>
                <w:lang w:val="es-MX"/>
              </w:rPr>
              <w:t xml:space="preserve">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μου βέβληται ἐν τῇ οἰκίᾳ παραλυτικός δεινῶς βασανιζόμενος</w:t>
            </w:r>
            <w:r w:rsidR="00E67742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8713A22" w14:textId="21520B62" w:rsidR="00D23938" w:rsidRPr="00745634" w:rsidRDefault="00554114" w:rsidP="000511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7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καὶ λέγει αὐτῷ ἐγὼ ἐλθὼν θεραπεύσω αὐτόν</w:t>
            </w:r>
            <w:r w:rsidR="00E67742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5CD61CD" w14:textId="15121B7C" w:rsidR="00D23938" w:rsidRPr="00745634" w:rsidRDefault="0014767C" w:rsidP="000511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8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καὶ ἀποκριθεὶς ὁ ἑκατόνταρχος ἔφη κύριε </w:t>
            </w:r>
            <w:r w:rsidR="00D23938" w:rsidRPr="00745634">
              <w:rPr>
                <w:rFonts w:ascii="Times New Roman" w:hAnsi="Times New Roman" w:cs="Times New Roman"/>
                <w:b/>
                <w:bCs/>
                <w:color w:val="E97132" w:themeColor="accent2"/>
                <w:sz w:val="20"/>
                <w:szCs w:val="20"/>
                <w:lang w:val="es-MX"/>
              </w:rPr>
              <w:t>οὐκ εἰμὶ ἱκανὸς</w:t>
            </w:r>
            <w:r w:rsidR="00D23938" w:rsidRPr="00745634">
              <w:rPr>
                <w:rFonts w:ascii="Times New Roman" w:hAnsi="Times New Roman" w:cs="Times New Roman"/>
                <w:color w:val="E97132" w:themeColor="accent2"/>
                <w:sz w:val="20"/>
                <w:szCs w:val="20"/>
                <w:lang w:val="es-MX"/>
              </w:rPr>
              <w:t xml:space="preserve">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ἵνα μου ὑπὸ τὴν στέγην εἰσέλθῃς ἀλλὰ μόνον εἰπὲ λόγῳ καὶ ἰαθήσεται ὁ παῖς μου</w:t>
            </w:r>
            <w:r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="008E2A89"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9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καὶ γὰρ ἐγὼ ἄνθρωπός εἰμι </w:t>
            </w:r>
            <w:r w:rsidR="00D23938" w:rsidRPr="00745634">
              <w:rPr>
                <w:rFonts w:ascii="Times New Roman" w:hAnsi="Times New Roman" w:cs="Times New Roman"/>
                <w:b/>
                <w:bCs/>
                <w:color w:val="A02B93" w:themeColor="accent5"/>
                <w:sz w:val="20"/>
                <w:szCs w:val="20"/>
                <w:lang w:val="es-MX"/>
              </w:rPr>
              <w:t>ὑπὸ ἐξουσίαν</w:t>
            </w:r>
            <w:r w:rsidR="00D23938" w:rsidRPr="00745634">
              <w:rPr>
                <w:rFonts w:ascii="Times New Roman" w:hAnsi="Times New Roman" w:cs="Times New Roman"/>
                <w:color w:val="A02B93" w:themeColor="accent5"/>
                <w:sz w:val="20"/>
                <w:szCs w:val="20"/>
                <w:lang w:val="es-MX"/>
              </w:rPr>
              <w:t xml:space="preserve">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ἔχων ὑπ᾽ ἐμαυτὸν στρατιώτας καὶ λέγω τούτῳ πορεύθητι καὶ πορεύεται καὶ ἄλλῳ ἔρχου καὶ ἔρχεται καὶ τῷ δούλῳ μου ποίησον τοῦτο καὶ ποιεῖ</w:t>
            </w:r>
            <w:r w:rsidR="008E2A89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CF278FD" w14:textId="6B2E523A" w:rsidR="00755FDC" w:rsidRPr="00745634" w:rsidRDefault="008E2A89" w:rsidP="000511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10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ἀκούσ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ας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δὲ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ὁ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Ἰησοῦς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ἐθαύμασεν καὶ εἶπεν τοῖς ἀκολουθοῦσιν ἀμὴν λέγω ὑμῖν παρ᾽ οὐδενὶ </w:t>
            </w:r>
            <w:r w:rsidR="00D23938" w:rsidRPr="00745634">
              <w:rPr>
                <w:rFonts w:ascii="Times New Roman" w:hAnsi="Times New Roman" w:cs="Times New Roman"/>
                <w:b/>
                <w:bCs/>
                <w:color w:val="0F9ED5" w:themeColor="accent4"/>
                <w:sz w:val="20"/>
                <w:szCs w:val="20"/>
                <w:lang w:val="es-MX"/>
              </w:rPr>
              <w:t xml:space="preserve">τοσαύτην πίστιν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ἐν τῷ Ἰσραὴλ εὗρον</w:t>
            </w:r>
            <w:r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="00CC2E50"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11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λέγω δὲ ὑμῖν ὅτι πολλοὶ ἀπὸ ἀνατολῶν καὶ δυσμῶν ἥξουσιν καὶ ἀνακλιθήσονται μετὰ Ἀβραὰμ καὶ Ἰσαὰκ καὶ Ἰακὼβ ἐν τῇ βασιλείᾳ τῶν οὐρανῶν</w:t>
            </w:r>
            <w:r w:rsidR="00CC2E50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="00CC2E50"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>12</w:t>
            </w:r>
            <w:r w:rsidR="00E53125"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οἱ δὲ υἱοὶ τῆς βασιλείας ἐκβληθήσονται εἰς τὸ σκότος τὸ ἐξώτερον ἐκεῖ ἔσται ὁ κλαυθμὸς καὶ ὁ βρυγμὸς τῶν ὀδόντων</w:t>
            </w:r>
            <w:r w:rsidR="00E53125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</w:p>
          <w:p w14:paraId="4F7D78E3" w14:textId="0002A3B6" w:rsidR="00D23938" w:rsidRPr="00745634" w:rsidRDefault="00E53125" w:rsidP="0005116A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745634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s-MX"/>
              </w:rPr>
              <w:t xml:space="preserve">13 </w:t>
            </w:r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καὶ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εἶ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πεν ὁ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Ἰησοῦς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τῷ</w:t>
            </w:r>
            <w:proofErr w:type="spellEnd"/>
            <w:r w:rsidR="00D23938" w:rsidRPr="00745634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ἑκατοντάρχῃ ὕπαγε ὡς ἐπίστευσας γενηθήτω σοι καὶ ἰάθη ὁ παῖς αὐτοῦ ἐν τῇ ὥρᾳ ἐκείνῃ</w:t>
            </w:r>
          </w:p>
        </w:tc>
      </w:tr>
    </w:tbl>
    <w:p w14:paraId="3FCFCE43" w14:textId="77777777" w:rsidR="00B32DF3" w:rsidRPr="00745634" w:rsidRDefault="00B32DF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3AB98DB" w14:textId="7F8DABAE" w:rsidR="00C710E4" w:rsidRPr="00745634" w:rsidRDefault="00C710E4" w:rsidP="0005116A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t>Pa</w:t>
      </w:r>
      <w:r w:rsidR="00ED76AA" w:rsidRPr="00745634">
        <w:rPr>
          <w:rFonts w:ascii="Times New Roman" w:hAnsi="Times New Roman" w:cs="Times New Roman"/>
          <w:b/>
          <w:bCs/>
          <w:i/>
          <w:iCs/>
        </w:rPr>
        <w:t>i</w:t>
      </w:r>
      <w:r w:rsidRPr="00745634">
        <w:rPr>
          <w:rFonts w:ascii="Times New Roman" w:hAnsi="Times New Roman" w:cs="Times New Roman"/>
          <w:b/>
          <w:bCs/>
          <w:i/>
          <w:iCs/>
        </w:rPr>
        <w:t>s</w:t>
      </w:r>
      <w:proofErr w:type="spellEnd"/>
      <w:r w:rsidRPr="00745634">
        <w:rPr>
          <w:rFonts w:ascii="Times New Roman" w:hAnsi="Times New Roman" w:cs="Times New Roman"/>
          <w:b/>
          <w:bCs/>
        </w:rPr>
        <w:t xml:space="preserve"> (πα</w:t>
      </w:r>
      <w:proofErr w:type="spellStart"/>
      <w:r w:rsidRPr="00745634">
        <w:rPr>
          <w:rFonts w:ascii="Times New Roman" w:hAnsi="Times New Roman" w:cs="Times New Roman"/>
          <w:b/>
          <w:bCs/>
        </w:rPr>
        <w:t>ῖς</w:t>
      </w:r>
      <w:proofErr w:type="spellEnd"/>
      <w:r w:rsidRPr="00745634">
        <w:rPr>
          <w:rFonts w:ascii="Times New Roman" w:hAnsi="Times New Roman" w:cs="Times New Roman"/>
          <w:b/>
          <w:bCs/>
        </w:rPr>
        <w:t>)</w:t>
      </w:r>
      <w:r w:rsidR="00A2054F" w:rsidRPr="00745634">
        <w:rPr>
          <w:rFonts w:ascii="Times New Roman" w:hAnsi="Times New Roman" w:cs="Times New Roman"/>
          <w:b/>
          <w:bCs/>
        </w:rPr>
        <w:t>: criado (-a), niño (-a), hijo (-a):</w:t>
      </w:r>
      <w:r w:rsidR="00252F87" w:rsidRPr="00745634">
        <w:rPr>
          <w:rFonts w:ascii="Times New Roman" w:hAnsi="Times New Roman" w:cs="Times New Roman"/>
          <w:b/>
          <w:bCs/>
          <w:vertAlign w:val="superscript"/>
        </w:rPr>
        <w:t>15</w:t>
      </w:r>
    </w:p>
    <w:p w14:paraId="0A3E0EB1" w14:textId="6033CE64" w:rsidR="001C1FA9" w:rsidRPr="00745634" w:rsidRDefault="0007415B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</w:rPr>
        <w:t>En el NT el término πα</w:t>
      </w:r>
      <w:proofErr w:type="spellStart"/>
      <w:r w:rsidRPr="00745634">
        <w:rPr>
          <w:rFonts w:ascii="Times New Roman" w:hAnsi="Times New Roman" w:cs="Times New Roman"/>
        </w:rPr>
        <w:t>ῖς</w:t>
      </w:r>
      <w:proofErr w:type="spellEnd"/>
      <w:r w:rsidRPr="00745634">
        <w:rPr>
          <w:rFonts w:ascii="Times New Roman" w:hAnsi="Times New Roman" w:cs="Times New Roman"/>
        </w:rPr>
        <w:t xml:space="preserve"> aparece 24 veces, pero sólo en Lucas (Evangelio y Hechos) y en Mateo</w:t>
      </w:r>
      <w:r w:rsidR="008759E9" w:rsidRPr="00745634">
        <w:rPr>
          <w:rFonts w:ascii="Times New Roman" w:hAnsi="Times New Roman" w:cs="Times New Roman"/>
        </w:rPr>
        <w:t>.</w:t>
      </w:r>
      <w:r w:rsidR="00325055" w:rsidRPr="00745634">
        <w:rPr>
          <w:rFonts w:ascii="Times New Roman" w:hAnsi="Times New Roman" w:cs="Times New Roman"/>
          <w:b/>
          <w:bCs/>
        </w:rPr>
        <w:t xml:space="preserve"> </w:t>
      </w:r>
      <w:r w:rsidR="008759E9" w:rsidRPr="00745634">
        <w:rPr>
          <w:rFonts w:ascii="Times New Roman" w:hAnsi="Times New Roman" w:cs="Times New Roman"/>
        </w:rPr>
        <w:t>E</w:t>
      </w:r>
      <w:r w:rsidR="00325055" w:rsidRPr="00745634">
        <w:rPr>
          <w:rFonts w:ascii="Times New Roman" w:hAnsi="Times New Roman" w:cs="Times New Roman"/>
        </w:rPr>
        <w:t>s un concep</w:t>
      </w:r>
      <w:r w:rsidR="008B6158" w:rsidRPr="00745634">
        <w:rPr>
          <w:rFonts w:ascii="Times New Roman" w:hAnsi="Times New Roman" w:cs="Times New Roman"/>
        </w:rPr>
        <w:t>to</w:t>
      </w:r>
      <w:r w:rsidR="00325055" w:rsidRPr="00745634">
        <w:rPr>
          <w:rFonts w:ascii="Times New Roman" w:hAnsi="Times New Roman" w:cs="Times New Roman"/>
        </w:rPr>
        <w:t xml:space="preserve"> genérico que se aplicaba a todos los miembros de la familia que estaban subordinado al señor de la casa</w:t>
      </w:r>
      <w:r w:rsidR="008B6158" w:rsidRPr="00745634">
        <w:rPr>
          <w:rFonts w:ascii="Times New Roman" w:hAnsi="Times New Roman" w:cs="Times New Roman"/>
        </w:rPr>
        <w:t xml:space="preserve">. </w:t>
      </w:r>
      <w:r w:rsidR="001C1FA9" w:rsidRPr="00745634">
        <w:rPr>
          <w:rFonts w:ascii="Times New Roman" w:hAnsi="Times New Roman" w:cs="Times New Roman"/>
        </w:rPr>
        <w:t xml:space="preserve">y que </w:t>
      </w:r>
      <w:r w:rsidR="004F597C" w:rsidRPr="00745634">
        <w:rPr>
          <w:rFonts w:ascii="Times New Roman" w:hAnsi="Times New Roman" w:cs="Times New Roman"/>
        </w:rPr>
        <w:t>podía</w:t>
      </w:r>
      <w:r w:rsidR="001C1FA9" w:rsidRPr="00745634">
        <w:rPr>
          <w:rFonts w:ascii="Times New Roman" w:hAnsi="Times New Roman" w:cs="Times New Roman"/>
        </w:rPr>
        <w:t xml:space="preserve"> tener, por tanto, los correspondientes significados</w:t>
      </w:r>
      <w:r w:rsidR="004F597C" w:rsidRPr="00745634">
        <w:rPr>
          <w:rFonts w:ascii="Times New Roman" w:hAnsi="Times New Roman" w:cs="Times New Roman"/>
        </w:rPr>
        <w:t>:</w:t>
      </w:r>
      <w:r w:rsidR="001C1FA9" w:rsidRPr="00745634">
        <w:rPr>
          <w:rFonts w:ascii="Times New Roman" w:hAnsi="Times New Roman" w:cs="Times New Roman"/>
        </w:rPr>
        <w:t xml:space="preserve"> en Mt 2, 16; 17, 18</w:t>
      </w:r>
      <w:r w:rsidR="004F597C" w:rsidRPr="00745634">
        <w:rPr>
          <w:rFonts w:ascii="Times New Roman" w:hAnsi="Times New Roman" w:cs="Times New Roman"/>
        </w:rPr>
        <w:t xml:space="preserve"> /</w:t>
      </w:r>
      <w:r w:rsidR="001C1FA9" w:rsidRPr="00745634">
        <w:rPr>
          <w:rFonts w:ascii="Times New Roman" w:hAnsi="Times New Roman" w:cs="Times New Roman"/>
        </w:rPr>
        <w:t xml:space="preserve"> Lc 2, 43</w:t>
      </w:r>
      <w:r w:rsidR="004F597C" w:rsidRPr="00745634">
        <w:rPr>
          <w:rFonts w:ascii="Times New Roman" w:hAnsi="Times New Roman" w:cs="Times New Roman"/>
        </w:rPr>
        <w:t xml:space="preserve"> / </w:t>
      </w:r>
      <w:proofErr w:type="spellStart"/>
      <w:r w:rsidR="001C1FA9" w:rsidRPr="00745634">
        <w:rPr>
          <w:rFonts w:ascii="Times New Roman" w:hAnsi="Times New Roman" w:cs="Times New Roman"/>
        </w:rPr>
        <w:t>Hch</w:t>
      </w:r>
      <w:proofErr w:type="spellEnd"/>
      <w:r w:rsidR="001C1FA9" w:rsidRPr="00745634">
        <w:rPr>
          <w:rFonts w:ascii="Times New Roman" w:hAnsi="Times New Roman" w:cs="Times New Roman"/>
        </w:rPr>
        <w:t xml:space="preserve"> 20, 12 πα</w:t>
      </w:r>
      <w:proofErr w:type="spellStart"/>
      <w:r w:rsidR="001C1FA9" w:rsidRPr="00745634">
        <w:rPr>
          <w:rFonts w:ascii="Times New Roman" w:hAnsi="Times New Roman" w:cs="Times New Roman"/>
        </w:rPr>
        <w:t>ῖς</w:t>
      </w:r>
      <w:proofErr w:type="spellEnd"/>
      <w:r w:rsidR="001C1FA9" w:rsidRPr="00745634">
        <w:rPr>
          <w:rFonts w:ascii="Times New Roman" w:hAnsi="Times New Roman" w:cs="Times New Roman"/>
        </w:rPr>
        <w:t xml:space="preserve"> designa a un chico antes de llegar a la adolescencia; en Lc 8, 51.</w:t>
      </w:r>
      <w:r w:rsidR="004F597C" w:rsidRPr="00745634">
        <w:rPr>
          <w:rFonts w:ascii="Times New Roman" w:hAnsi="Times New Roman" w:cs="Times New Roman"/>
        </w:rPr>
        <w:t xml:space="preserve"> </w:t>
      </w:r>
      <w:r w:rsidR="001C1FA9" w:rsidRPr="00745634">
        <w:rPr>
          <w:rFonts w:ascii="Times New Roman" w:hAnsi="Times New Roman" w:cs="Times New Roman"/>
        </w:rPr>
        <w:t>54 se piensa en una chica; en Mt 21,</w:t>
      </w:r>
      <w:r w:rsidR="00A111A7" w:rsidRPr="00745634">
        <w:rPr>
          <w:rFonts w:ascii="Times New Roman" w:hAnsi="Times New Roman" w:cs="Times New Roman"/>
        </w:rPr>
        <w:t xml:space="preserve"> </w:t>
      </w:r>
      <w:r w:rsidR="001C1FA9" w:rsidRPr="00745634">
        <w:rPr>
          <w:rFonts w:ascii="Times New Roman" w:hAnsi="Times New Roman" w:cs="Times New Roman"/>
        </w:rPr>
        <w:t xml:space="preserve">15 el plural </w:t>
      </w:r>
      <w:r w:rsidR="00376146" w:rsidRPr="00745634">
        <w:rPr>
          <w:rFonts w:ascii="Times New Roman" w:hAnsi="Times New Roman" w:cs="Times New Roman"/>
        </w:rPr>
        <w:t>πα</w:t>
      </w:r>
      <w:proofErr w:type="spellStart"/>
      <w:r w:rsidR="00376146" w:rsidRPr="00745634">
        <w:rPr>
          <w:rFonts w:ascii="Times New Roman" w:hAnsi="Times New Roman" w:cs="Times New Roman"/>
        </w:rPr>
        <w:t>ῖδ</w:t>
      </w:r>
      <w:proofErr w:type="spellEnd"/>
      <w:r w:rsidR="00376146" w:rsidRPr="00745634">
        <w:rPr>
          <w:rFonts w:ascii="Times New Roman" w:hAnsi="Times New Roman" w:cs="Times New Roman"/>
          <w:lang w:val="es-MX"/>
        </w:rPr>
        <w:t>ε</w:t>
      </w:r>
      <w:r w:rsidR="00376146" w:rsidRPr="00745634">
        <w:rPr>
          <w:rFonts w:ascii="Times New Roman" w:hAnsi="Times New Roman" w:cs="Times New Roman"/>
        </w:rPr>
        <w:t xml:space="preserve">ς </w:t>
      </w:r>
      <w:r w:rsidR="001C1FA9" w:rsidRPr="00745634">
        <w:rPr>
          <w:rFonts w:ascii="Times New Roman" w:hAnsi="Times New Roman" w:cs="Times New Roman"/>
        </w:rPr>
        <w:t xml:space="preserve">abarca a los chicos y a </w:t>
      </w:r>
      <w:r w:rsidR="004F597C" w:rsidRPr="00745634">
        <w:rPr>
          <w:rFonts w:ascii="Times New Roman" w:hAnsi="Times New Roman" w:cs="Times New Roman"/>
        </w:rPr>
        <w:t>l</w:t>
      </w:r>
      <w:r w:rsidR="001C1FA9" w:rsidRPr="00745634">
        <w:rPr>
          <w:rFonts w:ascii="Times New Roman" w:hAnsi="Times New Roman" w:cs="Times New Roman"/>
        </w:rPr>
        <w:t>as chicas.</w:t>
      </w:r>
    </w:p>
    <w:p w14:paraId="46982B42" w14:textId="4AE4B0A5" w:rsidR="006448F9" w:rsidRPr="00745634" w:rsidRDefault="008B6158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</w:rPr>
        <w:lastRenderedPageBreak/>
        <w:t xml:space="preserve">Es significativo que Mt 8, 6-13 </w:t>
      </w:r>
      <w:r w:rsidR="00521576" w:rsidRPr="00745634">
        <w:rPr>
          <w:rFonts w:ascii="Times New Roman" w:hAnsi="Times New Roman" w:cs="Times New Roman"/>
        </w:rPr>
        <w:t>/</w:t>
      </w:r>
      <w:r w:rsidRPr="00745634">
        <w:rPr>
          <w:rFonts w:ascii="Times New Roman" w:hAnsi="Times New Roman" w:cs="Times New Roman"/>
        </w:rPr>
        <w:t xml:space="preserve"> Lc 7, 2-10 / Jn 4,</w:t>
      </w:r>
      <w:r w:rsidR="000936D3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46-53 </w:t>
      </w:r>
      <w:r w:rsidR="007937D6" w:rsidRPr="00745634">
        <w:rPr>
          <w:rFonts w:ascii="Times New Roman" w:hAnsi="Times New Roman" w:cs="Times New Roman"/>
        </w:rPr>
        <w:t>alternen</w:t>
      </w:r>
      <w:r w:rsidRPr="00745634">
        <w:rPr>
          <w:rFonts w:ascii="Times New Roman" w:hAnsi="Times New Roman" w:cs="Times New Roman"/>
        </w:rPr>
        <w:t xml:space="preserve"> el uso de </w:t>
      </w:r>
      <w:r w:rsidR="00417CFC" w:rsidRPr="00745634">
        <w:rPr>
          <w:rFonts w:ascii="Times New Roman" w:hAnsi="Times New Roman" w:cs="Times New Roman"/>
        </w:rPr>
        <w:t>πα</w:t>
      </w:r>
      <w:proofErr w:type="spellStart"/>
      <w:r w:rsidR="00417CFC" w:rsidRPr="00745634">
        <w:rPr>
          <w:rFonts w:ascii="Times New Roman" w:hAnsi="Times New Roman" w:cs="Times New Roman"/>
        </w:rPr>
        <w:t>ῖς</w:t>
      </w:r>
      <w:proofErr w:type="spellEnd"/>
      <w:r w:rsidR="00417CFC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con el de </w:t>
      </w:r>
      <w:proofErr w:type="spellStart"/>
      <w:r w:rsidR="008827E1" w:rsidRPr="00745634">
        <w:rPr>
          <w:rFonts w:ascii="Times New Roman" w:hAnsi="Times New Roman" w:cs="Times New Roman"/>
        </w:rPr>
        <w:t>δοῦλος</w:t>
      </w:r>
      <w:proofErr w:type="spellEnd"/>
      <w:r w:rsidR="00FF36DC" w:rsidRPr="00745634">
        <w:rPr>
          <w:rFonts w:ascii="Times New Roman" w:hAnsi="Times New Roman" w:cs="Times New Roman"/>
        </w:rPr>
        <w:t xml:space="preserve"> (</w:t>
      </w:r>
      <w:proofErr w:type="spellStart"/>
      <w:r w:rsidR="00FF36DC" w:rsidRPr="00745634">
        <w:rPr>
          <w:rFonts w:ascii="Times New Roman" w:hAnsi="Times New Roman" w:cs="Times New Roman"/>
          <w:i/>
          <w:iCs/>
        </w:rPr>
        <w:t>duolos</w:t>
      </w:r>
      <w:proofErr w:type="spellEnd"/>
      <w:r w:rsidR="00FF36DC" w:rsidRPr="00745634">
        <w:rPr>
          <w:rFonts w:ascii="Times New Roman" w:hAnsi="Times New Roman" w:cs="Times New Roman"/>
        </w:rPr>
        <w:t>)</w:t>
      </w:r>
      <w:r w:rsidR="00252F87" w:rsidRPr="00745634">
        <w:rPr>
          <w:rFonts w:ascii="Times New Roman" w:hAnsi="Times New Roman" w:cs="Times New Roman"/>
        </w:rPr>
        <w:t xml:space="preserve"> - esclavo</w:t>
      </w:r>
      <w:r w:rsidRPr="00745634">
        <w:rPr>
          <w:rFonts w:ascii="Times New Roman" w:hAnsi="Times New Roman" w:cs="Times New Roman"/>
        </w:rPr>
        <w:t xml:space="preserve">, </w:t>
      </w:r>
      <w:proofErr w:type="spellStart"/>
      <w:r w:rsidR="00955131" w:rsidRPr="00745634">
        <w:rPr>
          <w:rFonts w:ascii="Times New Roman" w:hAnsi="Times New Roman" w:cs="Times New Roman"/>
        </w:rPr>
        <w:t>υἱός</w:t>
      </w:r>
      <w:proofErr w:type="spellEnd"/>
      <w:r w:rsidR="000318BB" w:rsidRPr="00745634">
        <w:rPr>
          <w:rFonts w:ascii="Times New Roman" w:hAnsi="Times New Roman" w:cs="Times New Roman"/>
        </w:rPr>
        <w:t xml:space="preserve"> (</w:t>
      </w:r>
      <w:proofErr w:type="spellStart"/>
      <w:r w:rsidR="000318BB" w:rsidRPr="00745634">
        <w:rPr>
          <w:rFonts w:ascii="Times New Roman" w:hAnsi="Times New Roman" w:cs="Times New Roman"/>
          <w:i/>
          <w:iCs/>
        </w:rPr>
        <w:t>huios</w:t>
      </w:r>
      <w:proofErr w:type="spellEnd"/>
      <w:r w:rsidR="000318BB" w:rsidRPr="00745634">
        <w:rPr>
          <w:rFonts w:ascii="Times New Roman" w:hAnsi="Times New Roman" w:cs="Times New Roman"/>
        </w:rPr>
        <w:t>)</w:t>
      </w:r>
      <w:r w:rsidR="00252F87" w:rsidRPr="00745634">
        <w:rPr>
          <w:rFonts w:ascii="Times New Roman" w:hAnsi="Times New Roman" w:cs="Times New Roman"/>
        </w:rPr>
        <w:t xml:space="preserve"> - hijo</w:t>
      </w:r>
      <w:r w:rsidR="00955131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y </w:t>
      </w:r>
      <w:r w:rsidR="00A7774B" w:rsidRPr="00745634">
        <w:rPr>
          <w:rFonts w:ascii="Times New Roman" w:hAnsi="Times New Roman" w:cs="Times New Roman"/>
        </w:rPr>
        <w:t>πα</w:t>
      </w:r>
      <w:proofErr w:type="spellStart"/>
      <w:r w:rsidR="00A7774B" w:rsidRPr="00745634">
        <w:rPr>
          <w:rFonts w:ascii="Times New Roman" w:hAnsi="Times New Roman" w:cs="Times New Roman"/>
        </w:rPr>
        <w:t>ιδίον</w:t>
      </w:r>
      <w:proofErr w:type="spellEnd"/>
      <w:r w:rsidR="00007F34" w:rsidRPr="00745634">
        <w:rPr>
          <w:rFonts w:ascii="Times New Roman" w:hAnsi="Times New Roman" w:cs="Times New Roman"/>
        </w:rPr>
        <w:t xml:space="preserve"> (</w:t>
      </w:r>
      <w:proofErr w:type="spellStart"/>
      <w:r w:rsidR="00007F34" w:rsidRPr="00745634">
        <w:rPr>
          <w:rFonts w:ascii="Times New Roman" w:hAnsi="Times New Roman" w:cs="Times New Roman"/>
          <w:i/>
          <w:iCs/>
        </w:rPr>
        <w:t>paidíon</w:t>
      </w:r>
      <w:proofErr w:type="spellEnd"/>
      <w:r w:rsidR="00007F34" w:rsidRPr="00745634">
        <w:rPr>
          <w:rFonts w:ascii="Times New Roman" w:hAnsi="Times New Roman" w:cs="Times New Roman"/>
        </w:rPr>
        <w:t>)</w:t>
      </w:r>
      <w:r w:rsidR="005C7DC4" w:rsidRPr="00745634">
        <w:rPr>
          <w:rFonts w:ascii="Times New Roman" w:hAnsi="Times New Roman" w:cs="Times New Roman"/>
        </w:rPr>
        <w:t xml:space="preserve"> – niño pequeño</w:t>
      </w:r>
      <w:r w:rsidRPr="00745634">
        <w:rPr>
          <w:rFonts w:ascii="Times New Roman" w:hAnsi="Times New Roman" w:cs="Times New Roman"/>
        </w:rPr>
        <w:t xml:space="preserve">. Mientras que Mateo usa generalmente </w:t>
      </w:r>
      <w:r w:rsidR="00A111A7" w:rsidRPr="00745634">
        <w:rPr>
          <w:rFonts w:ascii="Times New Roman" w:hAnsi="Times New Roman" w:cs="Times New Roman"/>
        </w:rPr>
        <w:t>πα</w:t>
      </w:r>
      <w:proofErr w:type="spellStart"/>
      <w:r w:rsidR="00A111A7" w:rsidRPr="00745634">
        <w:rPr>
          <w:rFonts w:ascii="Times New Roman" w:hAnsi="Times New Roman" w:cs="Times New Roman"/>
        </w:rPr>
        <w:t>ῖς</w:t>
      </w:r>
      <w:proofErr w:type="spellEnd"/>
      <w:r w:rsidRPr="00745634">
        <w:rPr>
          <w:rFonts w:ascii="Times New Roman" w:hAnsi="Times New Roman" w:cs="Times New Roman"/>
        </w:rPr>
        <w:t xml:space="preserve">, Lucas interpreta el </w:t>
      </w:r>
      <w:r w:rsidR="002617EE" w:rsidRPr="00745634">
        <w:rPr>
          <w:rFonts w:ascii="Times New Roman" w:hAnsi="Times New Roman" w:cs="Times New Roman"/>
        </w:rPr>
        <w:t>πα</w:t>
      </w:r>
      <w:proofErr w:type="spellStart"/>
      <w:r w:rsidR="002617EE" w:rsidRPr="00745634">
        <w:rPr>
          <w:rFonts w:ascii="Times New Roman" w:hAnsi="Times New Roman" w:cs="Times New Roman"/>
        </w:rPr>
        <w:t>ῖς</w:t>
      </w:r>
      <w:proofErr w:type="spellEnd"/>
      <w:r w:rsidR="002617EE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como </w:t>
      </w:r>
      <w:proofErr w:type="spellStart"/>
      <w:r w:rsidR="002617EE" w:rsidRPr="00745634">
        <w:rPr>
          <w:rFonts w:ascii="Times New Roman" w:hAnsi="Times New Roman" w:cs="Times New Roman"/>
        </w:rPr>
        <w:t>δοῦλος</w:t>
      </w:r>
      <w:proofErr w:type="spellEnd"/>
      <w:r w:rsidR="002617EE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a fin de expresar relaciones no familiares entre el que manda y el que obedece; Juan realza </w:t>
      </w:r>
      <w:proofErr w:type="spellStart"/>
      <w:r w:rsidR="009D107F" w:rsidRPr="00745634">
        <w:rPr>
          <w:rFonts w:ascii="Times New Roman" w:hAnsi="Times New Roman" w:cs="Times New Roman"/>
        </w:rPr>
        <w:t>υἱός</w:t>
      </w:r>
      <w:proofErr w:type="spellEnd"/>
      <w:r w:rsidR="009D107F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como concepto genérico: hay que tener en cuenta que en Palestina el criado pertenece a la familia y que </w:t>
      </w:r>
      <w:r w:rsidR="009D107F" w:rsidRPr="00745634">
        <w:rPr>
          <w:rFonts w:ascii="Times New Roman" w:hAnsi="Times New Roman" w:cs="Times New Roman"/>
        </w:rPr>
        <w:t>“</w:t>
      </w:r>
      <w:r w:rsidRPr="00745634">
        <w:rPr>
          <w:rFonts w:ascii="Times New Roman" w:hAnsi="Times New Roman" w:cs="Times New Roman"/>
        </w:rPr>
        <w:t>hijo de la casa</w:t>
      </w:r>
      <w:r w:rsidR="009D107F" w:rsidRPr="00745634">
        <w:rPr>
          <w:rFonts w:ascii="Times New Roman" w:hAnsi="Times New Roman" w:cs="Times New Roman"/>
        </w:rPr>
        <w:t>”</w:t>
      </w:r>
      <w:r w:rsidRPr="00745634">
        <w:rPr>
          <w:rFonts w:ascii="Times New Roman" w:hAnsi="Times New Roman" w:cs="Times New Roman"/>
        </w:rPr>
        <w:t xml:space="preserve"> no significa necesariamente un hijo biológico</w:t>
      </w:r>
      <w:r w:rsidR="000C52E1" w:rsidRPr="00745634">
        <w:rPr>
          <w:rFonts w:ascii="Times New Roman" w:hAnsi="Times New Roman" w:cs="Times New Roman"/>
        </w:rPr>
        <w:t>.</w:t>
      </w:r>
    </w:p>
    <w:p w14:paraId="014F3576" w14:textId="77777777" w:rsidR="000C52E1" w:rsidRPr="00745634" w:rsidRDefault="000C52E1" w:rsidP="0005116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713495D8" w14:textId="100DE558" w:rsidR="00A32FD6" w:rsidRPr="00745634" w:rsidRDefault="00A32FD6" w:rsidP="0005116A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  <w:i/>
          <w:iCs/>
        </w:rPr>
        <w:t xml:space="preserve">Ouk </w:t>
      </w: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t>eimi</w:t>
      </w:r>
      <w:proofErr w:type="spellEnd"/>
      <w:r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t>hikanos</w:t>
      </w:r>
      <w:proofErr w:type="spellEnd"/>
      <w:r w:rsidRPr="00745634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745634">
        <w:rPr>
          <w:rFonts w:ascii="Times New Roman" w:hAnsi="Times New Roman" w:cs="Times New Roman"/>
          <w:b/>
          <w:bCs/>
        </w:rPr>
        <w:t>οὐκ</w:t>
      </w:r>
      <w:proofErr w:type="spellEnd"/>
      <w:r w:rsidRPr="0074563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5634">
        <w:rPr>
          <w:rFonts w:ascii="Times New Roman" w:hAnsi="Times New Roman" w:cs="Times New Roman"/>
          <w:b/>
          <w:bCs/>
        </w:rPr>
        <w:t>εἰμὶ</w:t>
      </w:r>
      <w:proofErr w:type="spellEnd"/>
      <w:r w:rsidRPr="0074563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5634">
        <w:rPr>
          <w:rFonts w:ascii="Times New Roman" w:hAnsi="Times New Roman" w:cs="Times New Roman"/>
          <w:b/>
          <w:bCs/>
        </w:rPr>
        <w:t>ἱκ</w:t>
      </w:r>
      <w:proofErr w:type="spellEnd"/>
      <w:r w:rsidRPr="00745634">
        <w:rPr>
          <w:rFonts w:ascii="Times New Roman" w:hAnsi="Times New Roman" w:cs="Times New Roman"/>
          <w:b/>
          <w:bCs/>
        </w:rPr>
        <w:t xml:space="preserve">ανός): </w:t>
      </w:r>
      <w:r w:rsidR="002D6E2B" w:rsidRPr="00745634">
        <w:rPr>
          <w:rFonts w:ascii="Times New Roman" w:hAnsi="Times New Roman" w:cs="Times New Roman"/>
          <w:b/>
          <w:bCs/>
        </w:rPr>
        <w:t>“</w:t>
      </w:r>
      <w:r w:rsidRPr="00745634">
        <w:rPr>
          <w:rFonts w:ascii="Times New Roman" w:hAnsi="Times New Roman" w:cs="Times New Roman"/>
          <w:b/>
          <w:bCs/>
        </w:rPr>
        <w:t>no soy digno</w:t>
      </w:r>
      <w:r w:rsidR="002D6E2B" w:rsidRPr="00745634">
        <w:rPr>
          <w:rFonts w:ascii="Times New Roman" w:hAnsi="Times New Roman" w:cs="Times New Roman"/>
          <w:b/>
          <w:bCs/>
        </w:rPr>
        <w:t>”</w:t>
      </w:r>
      <w:r w:rsidRPr="00745634">
        <w:rPr>
          <w:rFonts w:ascii="Times New Roman" w:hAnsi="Times New Roman" w:cs="Times New Roman"/>
          <w:b/>
          <w:bCs/>
        </w:rPr>
        <w:t>:</w:t>
      </w:r>
    </w:p>
    <w:p w14:paraId="01D0247E" w14:textId="77777777" w:rsidR="00C1759F" w:rsidRPr="00745634" w:rsidRDefault="00B74170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La confesión </w:t>
      </w:r>
      <w:r w:rsidR="00F57654" w:rsidRPr="00745634">
        <w:rPr>
          <w:rFonts w:ascii="Times New Roman" w:hAnsi="Times New Roman" w:cs="Times New Roman"/>
        </w:rPr>
        <w:t>“</w:t>
      </w:r>
      <w:r w:rsidRPr="00745634">
        <w:rPr>
          <w:rFonts w:ascii="Times New Roman" w:hAnsi="Times New Roman" w:cs="Times New Roman"/>
        </w:rPr>
        <w:t>Señor, no soy quién (</w:t>
      </w:r>
      <w:proofErr w:type="spellStart"/>
      <w:r w:rsidRPr="00745634">
        <w:rPr>
          <w:rFonts w:ascii="Times New Roman" w:hAnsi="Times New Roman" w:cs="Times New Roman"/>
          <w:i/>
          <w:iCs/>
        </w:rPr>
        <w:t>ouk</w:t>
      </w:r>
      <w:proofErr w:type="spellEnd"/>
      <w:r w:rsidRPr="0074563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45634">
        <w:rPr>
          <w:rFonts w:ascii="Times New Roman" w:hAnsi="Times New Roman" w:cs="Times New Roman"/>
          <w:i/>
          <w:iCs/>
        </w:rPr>
        <w:t>eimi</w:t>
      </w:r>
      <w:proofErr w:type="spellEnd"/>
      <w:r w:rsidRPr="0074563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45634">
        <w:rPr>
          <w:rFonts w:ascii="Times New Roman" w:hAnsi="Times New Roman" w:cs="Times New Roman"/>
          <w:i/>
          <w:iCs/>
        </w:rPr>
        <w:t>hikanos</w:t>
      </w:r>
      <w:proofErr w:type="spellEnd"/>
      <w:r w:rsidRPr="00745634">
        <w:rPr>
          <w:rFonts w:ascii="Times New Roman" w:hAnsi="Times New Roman" w:cs="Times New Roman"/>
        </w:rPr>
        <w:t>) para que entres bajo mi techo</w:t>
      </w:r>
      <w:r w:rsidR="00F57654" w:rsidRPr="00745634">
        <w:rPr>
          <w:rFonts w:ascii="Times New Roman" w:hAnsi="Times New Roman" w:cs="Times New Roman"/>
        </w:rPr>
        <w:t>”</w:t>
      </w:r>
      <w:r w:rsidRPr="00745634">
        <w:rPr>
          <w:rFonts w:ascii="Times New Roman" w:hAnsi="Times New Roman" w:cs="Times New Roman"/>
        </w:rPr>
        <w:t xml:space="preserve"> refleja la conciencia de su condición de pagano e indignidad personal. </w:t>
      </w:r>
      <w:r w:rsidR="008653C5" w:rsidRPr="00745634">
        <w:rPr>
          <w:rFonts w:ascii="Times New Roman" w:hAnsi="Times New Roman" w:cs="Times New Roman"/>
        </w:rPr>
        <w:t>“</w:t>
      </w:r>
      <w:r w:rsidR="00F57654" w:rsidRPr="00745634">
        <w:rPr>
          <w:rFonts w:ascii="Times New Roman" w:hAnsi="Times New Roman" w:cs="Times New Roman"/>
        </w:rPr>
        <w:t xml:space="preserve">El centurión </w:t>
      </w:r>
      <w:r w:rsidR="00BB540F" w:rsidRPr="00745634">
        <w:rPr>
          <w:rFonts w:ascii="Times New Roman" w:hAnsi="Times New Roman" w:cs="Times New Roman"/>
        </w:rPr>
        <w:t xml:space="preserve">pagano </w:t>
      </w:r>
      <w:r w:rsidR="00F57654" w:rsidRPr="00745634">
        <w:rPr>
          <w:rFonts w:ascii="Times New Roman" w:hAnsi="Times New Roman" w:cs="Times New Roman"/>
        </w:rPr>
        <w:t>reconoce</w:t>
      </w:r>
      <w:r w:rsidR="00147ECA" w:rsidRPr="00745634">
        <w:rPr>
          <w:rFonts w:ascii="Times New Roman" w:hAnsi="Times New Roman" w:cs="Times New Roman"/>
        </w:rPr>
        <w:t xml:space="preserve"> no ser lo bastante limpio para que el Señor entre en su casa</w:t>
      </w:r>
      <w:r w:rsidR="00A64250" w:rsidRPr="00745634">
        <w:rPr>
          <w:rFonts w:ascii="Times New Roman" w:hAnsi="Times New Roman" w:cs="Times New Roman"/>
        </w:rPr>
        <w:t xml:space="preserve"> y admite, por otra parte, que Jesús es judío y ha sido enviado a Israel</w:t>
      </w:r>
      <w:r w:rsidR="008653C5" w:rsidRPr="00745634">
        <w:rPr>
          <w:rFonts w:ascii="Times New Roman" w:hAnsi="Times New Roman" w:cs="Times New Roman"/>
        </w:rPr>
        <w:t>”</w:t>
      </w:r>
      <w:r w:rsidR="00A64250" w:rsidRPr="00745634">
        <w:rPr>
          <w:rFonts w:ascii="Times New Roman" w:hAnsi="Times New Roman" w:cs="Times New Roman"/>
        </w:rPr>
        <w:t>.</w:t>
      </w:r>
      <w:r w:rsidR="00A64250" w:rsidRPr="00745634">
        <w:rPr>
          <w:rFonts w:ascii="Times New Roman" w:hAnsi="Times New Roman" w:cs="Times New Roman"/>
          <w:vertAlign w:val="superscript"/>
        </w:rPr>
        <w:t>16</w:t>
      </w:r>
      <w:r w:rsidR="00906D17" w:rsidRPr="00745634">
        <w:rPr>
          <w:rFonts w:ascii="Times New Roman" w:hAnsi="Times New Roman" w:cs="Times New Roman"/>
          <w:vertAlign w:val="superscript"/>
        </w:rPr>
        <w:t xml:space="preserve"> </w:t>
      </w:r>
    </w:p>
    <w:p w14:paraId="6DD596A6" w14:textId="310AAE5E" w:rsidR="00557F9E" w:rsidRPr="00745634" w:rsidRDefault="00906D17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Tal es su importancia que e</w:t>
      </w:r>
      <w:r w:rsidR="00B74170" w:rsidRPr="00745634">
        <w:rPr>
          <w:rFonts w:ascii="Times New Roman" w:hAnsi="Times New Roman" w:cs="Times New Roman"/>
        </w:rPr>
        <w:t>sta frase pasó directamente a la tradición litúrgica cristiana como oración de preparación a la</w:t>
      </w:r>
      <w:r w:rsidRPr="00745634">
        <w:rPr>
          <w:rFonts w:ascii="Times New Roman" w:hAnsi="Times New Roman" w:cs="Times New Roman"/>
        </w:rPr>
        <w:t xml:space="preserve"> comunión</w:t>
      </w:r>
      <w:r w:rsidR="004944A5" w:rsidRPr="00745634">
        <w:rPr>
          <w:rFonts w:ascii="Times New Roman" w:hAnsi="Times New Roman" w:cs="Times New Roman"/>
        </w:rPr>
        <w:t xml:space="preserve"> eucarística.</w:t>
      </w:r>
    </w:p>
    <w:p w14:paraId="6A1DB6FB" w14:textId="77777777" w:rsidR="00B32DF3" w:rsidRPr="00745634" w:rsidRDefault="00B32DF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689A968" w14:textId="7C342331" w:rsidR="00B73155" w:rsidRPr="00745634" w:rsidRDefault="00B73155" w:rsidP="0005116A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t>Hypo</w:t>
      </w:r>
      <w:proofErr w:type="spellEnd"/>
      <w:r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t>exousian</w:t>
      </w:r>
      <w:proofErr w:type="spellEnd"/>
      <w:r w:rsidRPr="00745634">
        <w:rPr>
          <w:rFonts w:ascii="Times New Roman" w:hAnsi="Times New Roman" w:cs="Times New Roman"/>
          <w:b/>
          <w:bCs/>
          <w:i/>
          <w:iCs/>
        </w:rPr>
        <w:t xml:space="preserve"> (</w:t>
      </w:r>
      <w:r w:rsidRPr="00745634">
        <w:rPr>
          <w:rFonts w:ascii="Times New Roman" w:hAnsi="Times New Roman" w:cs="Times New Roman"/>
          <w:b/>
          <w:bCs/>
        </w:rPr>
        <w:t xml:space="preserve">ὑπὸ </w:t>
      </w:r>
      <w:proofErr w:type="spellStart"/>
      <w:r w:rsidRPr="00745634">
        <w:rPr>
          <w:rFonts w:ascii="Times New Roman" w:hAnsi="Times New Roman" w:cs="Times New Roman"/>
          <w:b/>
          <w:bCs/>
        </w:rPr>
        <w:t>ἐξουσί</w:t>
      </w:r>
      <w:proofErr w:type="spellEnd"/>
      <w:r w:rsidRPr="00745634">
        <w:rPr>
          <w:rFonts w:ascii="Times New Roman" w:hAnsi="Times New Roman" w:cs="Times New Roman"/>
          <w:b/>
          <w:bCs/>
        </w:rPr>
        <w:t>αν)</w:t>
      </w:r>
      <w:r w:rsidR="002D6E2B" w:rsidRPr="00745634">
        <w:rPr>
          <w:rFonts w:ascii="Times New Roman" w:hAnsi="Times New Roman" w:cs="Times New Roman"/>
          <w:b/>
          <w:bCs/>
        </w:rPr>
        <w:t>:</w:t>
      </w:r>
      <w:r w:rsidRPr="00745634">
        <w:rPr>
          <w:rFonts w:ascii="Times New Roman" w:hAnsi="Times New Roman" w:cs="Times New Roman"/>
          <w:b/>
          <w:bCs/>
        </w:rPr>
        <w:t xml:space="preserve"> </w:t>
      </w:r>
      <w:r w:rsidR="002D6E2B" w:rsidRPr="00745634">
        <w:rPr>
          <w:rFonts w:ascii="Times New Roman" w:hAnsi="Times New Roman" w:cs="Times New Roman"/>
          <w:b/>
          <w:bCs/>
        </w:rPr>
        <w:t>“soy un subalterno”</w:t>
      </w:r>
      <w:r w:rsidRPr="00745634">
        <w:rPr>
          <w:rFonts w:ascii="Times New Roman" w:hAnsi="Times New Roman" w:cs="Times New Roman"/>
          <w:b/>
          <w:bCs/>
        </w:rPr>
        <w:t>:</w:t>
      </w:r>
    </w:p>
    <w:p w14:paraId="5F2B04F1" w14:textId="43671D1B" w:rsidR="005F257F" w:rsidRPr="00745634" w:rsidRDefault="006E6E4F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“</w:t>
      </w:r>
      <w:r w:rsidR="00132CF5" w:rsidRPr="00745634">
        <w:rPr>
          <w:rFonts w:ascii="Times New Roman" w:hAnsi="Times New Roman" w:cs="Times New Roman"/>
        </w:rPr>
        <w:t xml:space="preserve">Literalmente: </w:t>
      </w:r>
      <w:r w:rsidR="00787CC2" w:rsidRPr="00745634">
        <w:rPr>
          <w:rFonts w:ascii="Times New Roman" w:hAnsi="Times New Roman" w:cs="Times New Roman"/>
        </w:rPr>
        <w:t>“</w:t>
      </w:r>
      <w:r w:rsidR="00132CF5" w:rsidRPr="00745634">
        <w:rPr>
          <w:rFonts w:ascii="Times New Roman" w:hAnsi="Times New Roman" w:cs="Times New Roman"/>
        </w:rPr>
        <w:t>porque, de hecho, yo también soy un hombre sometido a autoridad (</w:t>
      </w:r>
      <w:proofErr w:type="spellStart"/>
      <w:r w:rsidR="00132CF5" w:rsidRPr="00745634">
        <w:rPr>
          <w:rFonts w:ascii="Times New Roman" w:hAnsi="Times New Roman" w:cs="Times New Roman"/>
          <w:i/>
          <w:iCs/>
        </w:rPr>
        <w:t>exousia</w:t>
      </w:r>
      <w:proofErr w:type="spellEnd"/>
      <w:r w:rsidR="00132CF5" w:rsidRPr="00745634">
        <w:rPr>
          <w:rFonts w:ascii="Times New Roman" w:hAnsi="Times New Roman" w:cs="Times New Roman"/>
        </w:rPr>
        <w:t>), que tengo soldados a mis órdenes (o bajo mi mando)</w:t>
      </w:r>
      <w:r w:rsidR="00787CC2" w:rsidRPr="00745634">
        <w:rPr>
          <w:rFonts w:ascii="Times New Roman" w:hAnsi="Times New Roman" w:cs="Times New Roman"/>
        </w:rPr>
        <w:t>”</w:t>
      </w:r>
      <w:r w:rsidRPr="00745634">
        <w:rPr>
          <w:rFonts w:ascii="Times New Roman" w:hAnsi="Times New Roman" w:cs="Times New Roman"/>
        </w:rPr>
        <w:t>…</w:t>
      </w:r>
      <w:r w:rsidR="005F257F" w:rsidRPr="00745634">
        <w:rPr>
          <w:rFonts w:ascii="Times New Roman" w:hAnsi="Times New Roman" w:cs="Times New Roman"/>
        </w:rPr>
        <w:t xml:space="preserve"> J. Jeremías (Jesús' Promise </w:t>
      </w:r>
      <w:proofErr w:type="spellStart"/>
      <w:r w:rsidR="005F257F" w:rsidRPr="00745634">
        <w:rPr>
          <w:rFonts w:ascii="Times New Roman" w:hAnsi="Times New Roman" w:cs="Times New Roman"/>
        </w:rPr>
        <w:t>to</w:t>
      </w:r>
      <w:proofErr w:type="spellEnd"/>
      <w:r w:rsidR="005F257F" w:rsidRPr="00745634">
        <w:rPr>
          <w:rFonts w:ascii="Times New Roman" w:hAnsi="Times New Roman" w:cs="Times New Roman"/>
        </w:rPr>
        <w:t xml:space="preserve"> </w:t>
      </w:r>
      <w:proofErr w:type="spellStart"/>
      <w:r w:rsidR="005F257F" w:rsidRPr="00745634">
        <w:rPr>
          <w:rFonts w:ascii="Times New Roman" w:hAnsi="Times New Roman" w:cs="Times New Roman"/>
        </w:rPr>
        <w:t>the</w:t>
      </w:r>
      <w:proofErr w:type="spellEnd"/>
      <w:r w:rsidR="005F257F" w:rsidRPr="00745634">
        <w:rPr>
          <w:rFonts w:ascii="Times New Roman" w:hAnsi="Times New Roman" w:cs="Times New Roman"/>
        </w:rPr>
        <w:t xml:space="preserve"> Nations, 30, n. 4) postula una construcción aramea que sería más original: </w:t>
      </w:r>
      <w:proofErr w:type="spellStart"/>
      <w:r w:rsidR="005F257F" w:rsidRPr="00745634">
        <w:rPr>
          <w:rFonts w:ascii="Times New Roman" w:hAnsi="Times New Roman" w:cs="Times New Roman"/>
          <w:i/>
          <w:iCs/>
        </w:rPr>
        <w:t>besultáná</w:t>
      </w:r>
      <w:proofErr w:type="spellEnd"/>
      <w:r w:rsidR="005F257F" w:rsidRPr="00745634">
        <w:rPr>
          <w:rFonts w:ascii="Times New Roman" w:hAnsi="Times New Roman" w:cs="Times New Roman"/>
          <w:i/>
          <w:iCs/>
        </w:rPr>
        <w:t>'</w:t>
      </w:r>
      <w:r w:rsidR="005F257F" w:rsidRPr="00745634">
        <w:rPr>
          <w:rFonts w:ascii="Times New Roman" w:hAnsi="Times New Roman" w:cs="Times New Roman"/>
        </w:rPr>
        <w:t xml:space="preserve">, que debería traducirse, en griego, por en </w:t>
      </w:r>
      <w:proofErr w:type="spellStart"/>
      <w:r w:rsidR="005F257F" w:rsidRPr="00745634">
        <w:rPr>
          <w:rFonts w:ascii="Times New Roman" w:hAnsi="Times New Roman" w:cs="Times New Roman"/>
          <w:i/>
          <w:iCs/>
        </w:rPr>
        <w:t>exousia</w:t>
      </w:r>
      <w:proofErr w:type="spellEnd"/>
      <w:r w:rsidR="005F257F" w:rsidRPr="00745634">
        <w:rPr>
          <w:rFonts w:ascii="Times New Roman" w:hAnsi="Times New Roman" w:cs="Times New Roman"/>
        </w:rPr>
        <w:t xml:space="preserve"> = </w:t>
      </w:r>
      <w:r w:rsidR="003E363C" w:rsidRPr="00745634">
        <w:rPr>
          <w:rFonts w:ascii="Times New Roman" w:hAnsi="Times New Roman" w:cs="Times New Roman"/>
        </w:rPr>
        <w:t>“</w:t>
      </w:r>
      <w:r w:rsidR="005F257F" w:rsidRPr="00745634">
        <w:rPr>
          <w:rFonts w:ascii="Times New Roman" w:hAnsi="Times New Roman" w:cs="Times New Roman"/>
        </w:rPr>
        <w:t>con autoridad</w:t>
      </w:r>
      <w:r w:rsidR="003E363C" w:rsidRPr="00745634">
        <w:rPr>
          <w:rFonts w:ascii="Times New Roman" w:hAnsi="Times New Roman" w:cs="Times New Roman"/>
        </w:rPr>
        <w:t>”</w:t>
      </w:r>
      <w:r w:rsidR="005F257F" w:rsidRPr="00745634">
        <w:rPr>
          <w:rFonts w:ascii="Times New Roman" w:hAnsi="Times New Roman" w:cs="Times New Roman"/>
        </w:rPr>
        <w:t xml:space="preserve">, pero que no se entendió correctamente y se tradujo por </w:t>
      </w:r>
      <w:proofErr w:type="spellStart"/>
      <w:r w:rsidR="005F257F" w:rsidRPr="00745634">
        <w:rPr>
          <w:rFonts w:ascii="Times New Roman" w:hAnsi="Times New Roman" w:cs="Times New Roman"/>
          <w:i/>
          <w:iCs/>
        </w:rPr>
        <w:t>hyp</w:t>
      </w:r>
      <w:proofErr w:type="spellEnd"/>
      <w:r w:rsidR="005F257F" w:rsidRPr="00745634">
        <w:rPr>
          <w:rFonts w:ascii="Times New Roman" w:hAnsi="Times New Roman" w:cs="Times New Roman"/>
          <w:i/>
          <w:iCs/>
        </w:rPr>
        <w:t xml:space="preserve"> '</w:t>
      </w:r>
      <w:proofErr w:type="spellStart"/>
      <w:r w:rsidR="005F257F" w:rsidRPr="00745634">
        <w:rPr>
          <w:rFonts w:ascii="Times New Roman" w:hAnsi="Times New Roman" w:cs="Times New Roman"/>
          <w:i/>
          <w:iCs/>
        </w:rPr>
        <w:t>exousian</w:t>
      </w:r>
      <w:proofErr w:type="spellEnd"/>
      <w:r w:rsidR="005F257F" w:rsidRPr="00745634">
        <w:rPr>
          <w:rFonts w:ascii="Times New Roman" w:hAnsi="Times New Roman" w:cs="Times New Roman"/>
        </w:rPr>
        <w:t xml:space="preserve"> = </w:t>
      </w:r>
      <w:r w:rsidR="003E363C" w:rsidRPr="00745634">
        <w:rPr>
          <w:rFonts w:ascii="Times New Roman" w:hAnsi="Times New Roman" w:cs="Times New Roman"/>
        </w:rPr>
        <w:t>“</w:t>
      </w:r>
      <w:r w:rsidR="005F257F" w:rsidRPr="00745634">
        <w:rPr>
          <w:rFonts w:ascii="Times New Roman" w:hAnsi="Times New Roman" w:cs="Times New Roman"/>
        </w:rPr>
        <w:t>bajo autoridad</w:t>
      </w:r>
      <w:r w:rsidR="003E363C" w:rsidRPr="00745634">
        <w:rPr>
          <w:rFonts w:ascii="Times New Roman" w:hAnsi="Times New Roman" w:cs="Times New Roman"/>
        </w:rPr>
        <w:t>”</w:t>
      </w:r>
      <w:r w:rsidR="005F257F" w:rsidRPr="00745634">
        <w:rPr>
          <w:rFonts w:ascii="Times New Roman" w:hAnsi="Times New Roman" w:cs="Times New Roman"/>
        </w:rPr>
        <w:t xml:space="preserve">, de donde </w:t>
      </w:r>
      <w:r w:rsidR="003E363C" w:rsidRPr="00745634">
        <w:rPr>
          <w:rFonts w:ascii="Times New Roman" w:hAnsi="Times New Roman" w:cs="Times New Roman"/>
        </w:rPr>
        <w:t>“</w:t>
      </w:r>
      <w:r w:rsidR="005F257F" w:rsidRPr="00745634">
        <w:rPr>
          <w:rFonts w:ascii="Times New Roman" w:hAnsi="Times New Roman" w:cs="Times New Roman"/>
        </w:rPr>
        <w:t>subalterno</w:t>
      </w:r>
      <w:r w:rsidR="003E363C" w:rsidRPr="00745634">
        <w:rPr>
          <w:rFonts w:ascii="Times New Roman" w:hAnsi="Times New Roman" w:cs="Times New Roman"/>
        </w:rPr>
        <w:t>”</w:t>
      </w:r>
      <w:r w:rsidR="005F257F" w:rsidRPr="00745634">
        <w:rPr>
          <w:rFonts w:ascii="Times New Roman" w:hAnsi="Times New Roman" w:cs="Times New Roman"/>
        </w:rPr>
        <w:t>.</w:t>
      </w:r>
      <w:r w:rsidR="00680DE5" w:rsidRPr="00745634">
        <w:rPr>
          <w:rFonts w:ascii="Times New Roman" w:hAnsi="Times New Roman" w:cs="Times New Roman"/>
          <w:vertAlign w:val="superscript"/>
        </w:rPr>
        <w:t>17</w:t>
      </w:r>
    </w:p>
    <w:p w14:paraId="244211E6" w14:textId="6354D71D" w:rsidR="00132CF5" w:rsidRPr="00745634" w:rsidRDefault="0040505C" w:rsidP="0005116A">
      <w:pPr>
        <w:pStyle w:val="Prrafodelista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Así mismo, </w:t>
      </w:r>
      <w:r w:rsidR="00A2761C" w:rsidRPr="00745634">
        <w:rPr>
          <w:rFonts w:ascii="Times New Roman" w:hAnsi="Times New Roman" w:cs="Times New Roman"/>
          <w:highlight w:val="yellow"/>
        </w:rPr>
        <w:t>Ulrich</w:t>
      </w:r>
      <w:r w:rsidR="00A2761C" w:rsidRPr="00745634">
        <w:rPr>
          <w:rFonts w:ascii="Times New Roman" w:hAnsi="Times New Roman" w:cs="Times New Roman"/>
        </w:rPr>
        <w:t xml:space="preserve"> Luz</w:t>
      </w:r>
      <w:r w:rsidR="003F3C45" w:rsidRPr="00745634">
        <w:rPr>
          <w:rFonts w:ascii="Times New Roman" w:hAnsi="Times New Roman" w:cs="Times New Roman"/>
        </w:rPr>
        <w:t xml:space="preserve"> comenta: “</w:t>
      </w:r>
      <w:r w:rsidR="0092232C" w:rsidRPr="00745634">
        <w:rPr>
          <w:rFonts w:ascii="Times New Roman" w:hAnsi="Times New Roman" w:cs="Times New Roman"/>
        </w:rPr>
        <w:t xml:space="preserve">A la luz de la historia de la </w:t>
      </w:r>
      <w:r w:rsidR="00620C8D" w:rsidRPr="00745634">
        <w:rPr>
          <w:rFonts w:ascii="Times New Roman" w:hAnsi="Times New Roman" w:cs="Times New Roman"/>
        </w:rPr>
        <w:t>tradición</w:t>
      </w:r>
      <w:r w:rsidR="0092232C" w:rsidRPr="00745634">
        <w:rPr>
          <w:rFonts w:ascii="Times New Roman" w:hAnsi="Times New Roman" w:cs="Times New Roman"/>
        </w:rPr>
        <w:t xml:space="preserve">, lo más probable es que se produjera la </w:t>
      </w:r>
      <w:proofErr w:type="spellStart"/>
      <w:r w:rsidR="00620C8D" w:rsidRPr="00745634">
        <w:rPr>
          <w:rFonts w:ascii="Times New Roman" w:hAnsi="Times New Roman" w:cs="Times New Roman"/>
        </w:rPr>
        <w:t>grecización</w:t>
      </w:r>
      <w:proofErr w:type="spellEnd"/>
      <w:r w:rsidR="0092232C" w:rsidRPr="00745634">
        <w:rPr>
          <w:rFonts w:ascii="Times New Roman" w:hAnsi="Times New Roman" w:cs="Times New Roman"/>
        </w:rPr>
        <w:t xml:space="preserve"> errónea de una forma </w:t>
      </w:r>
      <w:r w:rsidR="00837D0F" w:rsidRPr="00745634">
        <w:rPr>
          <w:rFonts w:ascii="Times New Roman" w:hAnsi="Times New Roman" w:cs="Times New Roman"/>
        </w:rPr>
        <w:t>paratáctica</w:t>
      </w:r>
      <w:r w:rsidR="0092232C" w:rsidRPr="00745634">
        <w:rPr>
          <w:rFonts w:ascii="Times New Roman" w:hAnsi="Times New Roman" w:cs="Times New Roman"/>
        </w:rPr>
        <w:t xml:space="preserve"> aramea</w:t>
      </w:r>
      <w:r w:rsidR="00837D0F" w:rsidRPr="00745634">
        <w:rPr>
          <w:rFonts w:ascii="Times New Roman" w:hAnsi="Times New Roman" w:cs="Times New Roman"/>
        </w:rPr>
        <w:t>.</w:t>
      </w:r>
      <w:r w:rsidR="0092232C" w:rsidRPr="00745634">
        <w:rPr>
          <w:rFonts w:ascii="Times New Roman" w:hAnsi="Times New Roman" w:cs="Times New Roman"/>
        </w:rPr>
        <w:t xml:space="preserve"> El </w:t>
      </w:r>
      <w:r w:rsidR="00837D0F" w:rsidRPr="00745634">
        <w:rPr>
          <w:rFonts w:ascii="Times New Roman" w:hAnsi="Times New Roman" w:cs="Times New Roman"/>
        </w:rPr>
        <w:t>participio</w:t>
      </w:r>
      <w:r w:rsidR="0092232C" w:rsidRPr="00745634">
        <w:rPr>
          <w:rFonts w:ascii="Times New Roman" w:hAnsi="Times New Roman" w:cs="Times New Roman"/>
        </w:rPr>
        <w:t xml:space="preserve"> </w:t>
      </w:r>
      <w:proofErr w:type="spellStart"/>
      <w:r w:rsidR="00086FCD" w:rsidRPr="00745634">
        <w:rPr>
          <w:rFonts w:ascii="Times New Roman" w:hAnsi="Times New Roman" w:cs="Times New Roman"/>
          <w:lang w:val="es-MX"/>
        </w:rPr>
        <w:t>ἔχων</w:t>
      </w:r>
      <w:proofErr w:type="spellEnd"/>
      <w:r w:rsidR="00086FCD" w:rsidRPr="00745634">
        <w:rPr>
          <w:rFonts w:ascii="Times New Roman" w:hAnsi="Times New Roman" w:cs="Times New Roman"/>
          <w:lang w:val="es-MX"/>
        </w:rPr>
        <w:t xml:space="preserve"> (con) </w:t>
      </w:r>
      <w:r w:rsidR="0092232C" w:rsidRPr="00745634">
        <w:rPr>
          <w:rFonts w:ascii="Times New Roman" w:hAnsi="Times New Roman" w:cs="Times New Roman"/>
        </w:rPr>
        <w:t xml:space="preserve">correspondería allí a la </w:t>
      </w:r>
      <w:r w:rsidR="003C31E8" w:rsidRPr="00745634">
        <w:rPr>
          <w:rFonts w:ascii="Times New Roman" w:hAnsi="Times New Roman" w:cs="Times New Roman"/>
        </w:rPr>
        <w:t>oración</w:t>
      </w:r>
      <w:r w:rsidR="0092232C" w:rsidRPr="00745634">
        <w:rPr>
          <w:rFonts w:ascii="Times New Roman" w:hAnsi="Times New Roman" w:cs="Times New Roman"/>
        </w:rPr>
        <w:t xml:space="preserve"> </w:t>
      </w:r>
      <w:r w:rsidR="0027161E" w:rsidRPr="00745634">
        <w:rPr>
          <w:rFonts w:ascii="Times New Roman" w:hAnsi="Times New Roman" w:cs="Times New Roman"/>
        </w:rPr>
        <w:t>principal</w:t>
      </w:r>
      <w:r w:rsidR="0092232C" w:rsidRPr="00745634">
        <w:rPr>
          <w:rFonts w:ascii="Times New Roman" w:hAnsi="Times New Roman" w:cs="Times New Roman"/>
        </w:rPr>
        <w:t>, y</w:t>
      </w:r>
      <w:r w:rsidR="0027161E" w:rsidRPr="00745634">
        <w:rPr>
          <w:rFonts w:ascii="Times New Roman" w:hAnsi="Times New Roman" w:cs="Times New Roman"/>
        </w:rPr>
        <w:t xml:space="preserve"> </w:t>
      </w:r>
      <w:proofErr w:type="spellStart"/>
      <w:r w:rsidR="0027161E" w:rsidRPr="00745634">
        <w:rPr>
          <w:rFonts w:ascii="Times New Roman" w:hAnsi="Times New Roman" w:cs="Times New Roman"/>
          <w:lang w:val="es-MX"/>
        </w:rPr>
        <w:t>εἰμι</w:t>
      </w:r>
      <w:proofErr w:type="spellEnd"/>
      <w:r w:rsidR="0027161E" w:rsidRPr="00745634">
        <w:rPr>
          <w:rFonts w:ascii="Times New Roman" w:hAnsi="Times New Roman" w:cs="Times New Roman"/>
          <w:lang w:val="es-MX"/>
        </w:rPr>
        <w:t xml:space="preserve"> ὑπὸ</w:t>
      </w:r>
      <w:r w:rsidR="0086348D" w:rsidRPr="00745634">
        <w:rPr>
          <w:rFonts w:ascii="Times New Roman" w:hAnsi="Times New Roman" w:cs="Times New Roman"/>
        </w:rPr>
        <w:t xml:space="preserve"> </w:t>
      </w:r>
      <w:proofErr w:type="spellStart"/>
      <w:r w:rsidR="0086348D" w:rsidRPr="00745634">
        <w:rPr>
          <w:rFonts w:ascii="Times New Roman" w:hAnsi="Times New Roman" w:cs="Times New Roman"/>
        </w:rPr>
        <w:t>ἐξουσί</w:t>
      </w:r>
      <w:proofErr w:type="spellEnd"/>
      <w:r w:rsidR="0086348D" w:rsidRPr="00745634">
        <w:rPr>
          <w:rFonts w:ascii="Times New Roman" w:hAnsi="Times New Roman" w:cs="Times New Roman"/>
        </w:rPr>
        <w:t>αν a una oración secundaria de sentido concesivo</w:t>
      </w:r>
      <w:r w:rsidR="00942C17" w:rsidRPr="00745634">
        <w:rPr>
          <w:rFonts w:ascii="Times New Roman" w:hAnsi="Times New Roman" w:cs="Times New Roman"/>
        </w:rPr>
        <w:t>: “aunque yo sea un subordinado, tengo a mis órdenes soldados a los que puedo mandar”. Esta formulación es acorde con la situación de un oficial subalterno que, a diferencia del comandante de una cohorte, está en contacto directo con la tropa”.</w:t>
      </w:r>
      <w:r w:rsidR="006252F9" w:rsidRPr="00745634">
        <w:rPr>
          <w:rFonts w:ascii="Times New Roman" w:hAnsi="Times New Roman" w:cs="Times New Roman"/>
        </w:rPr>
        <w:t xml:space="preserve"> La idea de lo que el centurión quiso expresar fue: “si yo, que soy un oficial de grado inferior, puedo dar órdenes, ¡cuánto más tú!”</w:t>
      </w:r>
      <w:r w:rsidR="00C1759F" w:rsidRPr="00745634">
        <w:rPr>
          <w:rFonts w:ascii="Times New Roman" w:hAnsi="Times New Roman" w:cs="Times New Roman"/>
          <w:vertAlign w:val="superscript"/>
        </w:rPr>
        <w:t>18</w:t>
      </w:r>
    </w:p>
    <w:p w14:paraId="663A2EE4" w14:textId="77777777" w:rsidR="00A6562E" w:rsidRPr="00745634" w:rsidRDefault="00A6562E" w:rsidP="0005116A">
      <w:pPr>
        <w:spacing w:after="0" w:line="360" w:lineRule="auto"/>
        <w:ind w:left="774"/>
        <w:jc w:val="both"/>
        <w:rPr>
          <w:rFonts w:ascii="Times New Roman" w:hAnsi="Times New Roman" w:cs="Times New Roman"/>
        </w:rPr>
      </w:pPr>
    </w:p>
    <w:p w14:paraId="146B26EE" w14:textId="77777777" w:rsidR="00A6562E" w:rsidRPr="00745634" w:rsidRDefault="00A6562E" w:rsidP="0005116A">
      <w:pPr>
        <w:spacing w:after="0" w:line="360" w:lineRule="auto"/>
        <w:ind w:left="774"/>
        <w:jc w:val="both"/>
        <w:rPr>
          <w:rFonts w:ascii="Times New Roman" w:hAnsi="Times New Roman" w:cs="Times New Roman"/>
        </w:rPr>
      </w:pPr>
    </w:p>
    <w:p w14:paraId="2A431F62" w14:textId="554C5302" w:rsidR="00A6562E" w:rsidRPr="00745634" w:rsidRDefault="008E6C0F" w:rsidP="0005116A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  <w:proofErr w:type="spellStart"/>
      <w:r w:rsidRPr="00745634">
        <w:rPr>
          <w:rFonts w:ascii="Times New Roman" w:hAnsi="Times New Roman" w:cs="Times New Roman"/>
          <w:b/>
          <w:bCs/>
          <w:i/>
          <w:iCs/>
        </w:rPr>
        <w:lastRenderedPageBreak/>
        <w:t>Tosaútēn</w:t>
      </w:r>
      <w:proofErr w:type="spellEnd"/>
      <w:r w:rsidRPr="00745634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A6562E" w:rsidRPr="00745634">
        <w:rPr>
          <w:rFonts w:ascii="Times New Roman" w:hAnsi="Times New Roman" w:cs="Times New Roman"/>
          <w:b/>
          <w:bCs/>
          <w:i/>
          <w:iCs/>
        </w:rPr>
        <w:t xml:space="preserve">Pistis </w:t>
      </w:r>
      <w:r w:rsidR="00A6562E" w:rsidRPr="00745634">
        <w:rPr>
          <w:rFonts w:ascii="Times New Roman" w:hAnsi="Times New Roman" w:cs="Times New Roman"/>
          <w:b/>
          <w:bCs/>
        </w:rPr>
        <w:t>(</w:t>
      </w:r>
      <w:proofErr w:type="spellStart"/>
      <w:r w:rsidR="00A6562E" w:rsidRPr="00745634">
        <w:rPr>
          <w:rFonts w:ascii="Times New Roman" w:hAnsi="Times New Roman" w:cs="Times New Roman"/>
          <w:b/>
          <w:bCs/>
          <w:lang w:val="es-MX"/>
        </w:rPr>
        <w:t>τοσ</w:t>
      </w:r>
      <w:proofErr w:type="spellEnd"/>
      <w:r w:rsidR="00A6562E" w:rsidRPr="00745634">
        <w:rPr>
          <w:rFonts w:ascii="Times New Roman" w:hAnsi="Times New Roman" w:cs="Times New Roman"/>
          <w:b/>
          <w:bCs/>
          <w:lang w:val="es-MX"/>
        </w:rPr>
        <w:t>αύτην π</w:t>
      </w:r>
      <w:proofErr w:type="spellStart"/>
      <w:r w:rsidR="00A6562E" w:rsidRPr="00745634">
        <w:rPr>
          <w:rFonts w:ascii="Times New Roman" w:hAnsi="Times New Roman" w:cs="Times New Roman"/>
          <w:b/>
          <w:bCs/>
          <w:lang w:val="es-MX"/>
        </w:rPr>
        <w:t>ίστιν</w:t>
      </w:r>
      <w:proofErr w:type="spellEnd"/>
      <w:r w:rsidR="00A6562E" w:rsidRPr="00745634">
        <w:rPr>
          <w:rFonts w:ascii="Times New Roman" w:hAnsi="Times New Roman" w:cs="Times New Roman"/>
          <w:b/>
          <w:bCs/>
          <w:lang w:val="es-MX"/>
        </w:rPr>
        <w:t>)</w:t>
      </w:r>
      <w:r w:rsidRPr="00745634">
        <w:rPr>
          <w:rFonts w:ascii="Times New Roman" w:hAnsi="Times New Roman" w:cs="Times New Roman"/>
          <w:b/>
          <w:bCs/>
          <w:lang w:val="es-MX"/>
        </w:rPr>
        <w:t xml:space="preserve">: </w:t>
      </w:r>
      <w:r w:rsidR="003E1957" w:rsidRPr="00745634">
        <w:rPr>
          <w:rFonts w:ascii="Times New Roman" w:hAnsi="Times New Roman" w:cs="Times New Roman"/>
          <w:b/>
          <w:bCs/>
          <w:lang w:val="es-MX"/>
        </w:rPr>
        <w:t>“tan grande fe”:</w:t>
      </w:r>
    </w:p>
    <w:p w14:paraId="21CA24F6" w14:textId="27576421" w:rsidR="003E1957" w:rsidRPr="00745634" w:rsidRDefault="00C77B50" w:rsidP="0005116A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Para Mateo “fe” significa una confianza absoluta en </w:t>
      </w:r>
      <w:r w:rsidR="00AC02C9" w:rsidRPr="00745634">
        <w:rPr>
          <w:rFonts w:ascii="Times New Roman" w:hAnsi="Times New Roman" w:cs="Times New Roman"/>
        </w:rPr>
        <w:t xml:space="preserve">el poder de Jesús, confianza que no ve defraudada, a pesar de </w:t>
      </w:r>
      <w:r w:rsidR="006E5D4E">
        <w:rPr>
          <w:rFonts w:ascii="Times New Roman" w:hAnsi="Times New Roman" w:cs="Times New Roman"/>
        </w:rPr>
        <w:t>que el centurión no es judío</w:t>
      </w:r>
      <w:r w:rsidR="00AC02C9" w:rsidRPr="00745634">
        <w:rPr>
          <w:rFonts w:ascii="Times New Roman" w:hAnsi="Times New Roman" w:cs="Times New Roman"/>
        </w:rPr>
        <w:t>.</w:t>
      </w:r>
      <w:r w:rsidR="003558C9" w:rsidRPr="00745634">
        <w:rPr>
          <w:rFonts w:ascii="Times New Roman" w:hAnsi="Times New Roman" w:cs="Times New Roman"/>
        </w:rPr>
        <w:t xml:space="preserve"> “nunca encontró tanta fe en un israelita </w:t>
      </w:r>
      <w:r w:rsidR="00EE0FC1" w:rsidRPr="00745634">
        <w:rPr>
          <w:rFonts w:ascii="Times New Roman" w:hAnsi="Times New Roman" w:cs="Times New Roman"/>
        </w:rPr>
        <w:t xml:space="preserve">como en este pagano… </w:t>
      </w:r>
      <w:r w:rsidR="00FB1415" w:rsidRPr="00745634">
        <w:rPr>
          <w:rFonts w:ascii="Times New Roman" w:hAnsi="Times New Roman" w:cs="Times New Roman"/>
        </w:rPr>
        <w:t xml:space="preserve">Como ocurre siempre en los textos sinópticos, también aquí es Jesús el que califica como </w:t>
      </w:r>
      <w:r w:rsidR="006E5D4E">
        <w:rPr>
          <w:rFonts w:ascii="Times New Roman" w:hAnsi="Times New Roman" w:cs="Times New Roman"/>
        </w:rPr>
        <w:t>“</w:t>
      </w:r>
      <w:r w:rsidR="00FB1415" w:rsidRPr="00745634">
        <w:rPr>
          <w:rFonts w:ascii="Times New Roman" w:hAnsi="Times New Roman" w:cs="Times New Roman"/>
        </w:rPr>
        <w:t>fe</w:t>
      </w:r>
      <w:r w:rsidR="006E5D4E">
        <w:rPr>
          <w:rFonts w:ascii="Times New Roman" w:hAnsi="Times New Roman" w:cs="Times New Roman"/>
        </w:rPr>
        <w:t>”</w:t>
      </w:r>
      <w:r w:rsidR="00FB1415" w:rsidRPr="00745634">
        <w:rPr>
          <w:rFonts w:ascii="Times New Roman" w:hAnsi="Times New Roman" w:cs="Times New Roman"/>
        </w:rPr>
        <w:t xml:space="preserve"> el comportamiento de una persona”.</w:t>
      </w:r>
      <w:r w:rsidR="00FB1415" w:rsidRPr="00745634">
        <w:rPr>
          <w:rFonts w:ascii="Times New Roman" w:hAnsi="Times New Roman" w:cs="Times New Roman"/>
          <w:vertAlign w:val="superscript"/>
        </w:rPr>
        <w:t>19</w:t>
      </w:r>
    </w:p>
    <w:p w14:paraId="26741900" w14:textId="77777777" w:rsidR="003E1957" w:rsidRPr="00745634" w:rsidRDefault="003E1957" w:rsidP="0005116A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C4ACBEF" w14:textId="4A5CB24B" w:rsidR="00B32DF3" w:rsidRPr="00745634" w:rsidRDefault="00B32DF3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Palabras y expresiones clave en griego.  “Señor” / “no soy digno” / “basta una palabra” / “autoridad” / “FE” (GRIEGO </w:t>
      </w:r>
      <w:r w:rsidRPr="00745634">
        <w:rPr>
          <w:rFonts w:ascii="Times New Roman" w:hAnsi="Times New Roman" w:cs="Times New Roman"/>
          <w:i/>
          <w:iCs/>
          <w:highlight w:val="yellow"/>
        </w:rPr>
        <w:t>PISTIS</w:t>
      </w:r>
      <w:r w:rsidRPr="00745634">
        <w:rPr>
          <w:rFonts w:ascii="Times New Roman" w:hAnsi="Times New Roman" w:cs="Times New Roman"/>
          <w:highlight w:val="yellow"/>
        </w:rPr>
        <w:t>)</w:t>
      </w:r>
      <w:r w:rsidR="00C1759F" w:rsidRPr="00745634">
        <w:rPr>
          <w:rFonts w:ascii="Times New Roman" w:hAnsi="Times New Roman" w:cs="Times New Roman"/>
          <w:highlight w:val="yellow"/>
        </w:rPr>
        <w:t xml:space="preserve"> / </w:t>
      </w:r>
      <w:r w:rsidRPr="00745634">
        <w:rPr>
          <w:rFonts w:ascii="Times New Roman" w:hAnsi="Times New Roman" w:cs="Times New Roman"/>
          <w:highlight w:val="yellow"/>
        </w:rPr>
        <w:t xml:space="preserve">Sintaxis y elementos gramaticales relevantes. </w:t>
      </w:r>
      <w:r w:rsidR="00C1759F" w:rsidRPr="00745634">
        <w:rPr>
          <w:rFonts w:ascii="Times New Roman" w:hAnsi="Times New Roman" w:cs="Times New Roman"/>
          <w:highlight w:val="yellow"/>
        </w:rPr>
        <w:t xml:space="preserve">/ </w:t>
      </w:r>
      <w:r w:rsidRPr="00745634">
        <w:rPr>
          <w:rFonts w:ascii="Times New Roman" w:hAnsi="Times New Roman" w:cs="Times New Roman"/>
          <w:highlight w:val="yellow"/>
        </w:rPr>
        <w:t xml:space="preserve">Especial atención a expresiones como «señor», «no soy digno», «basta una palabra» y «autoridad». </w:t>
      </w:r>
    </w:p>
    <w:p w14:paraId="0F447445" w14:textId="77777777" w:rsidR="00B32DF3" w:rsidRPr="00745634" w:rsidRDefault="00B32DF3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33A97A0" w14:textId="77777777" w:rsidR="008300CD" w:rsidRPr="00745634" w:rsidRDefault="008300CD" w:rsidP="0005116A">
      <w:pPr>
        <w:pStyle w:val="Prrafodelista"/>
        <w:spacing w:after="0" w:line="360" w:lineRule="auto"/>
        <w:ind w:left="792"/>
        <w:jc w:val="both"/>
        <w:rPr>
          <w:rFonts w:ascii="Times New Roman" w:hAnsi="Times New Roman" w:cs="Times New Roman"/>
        </w:rPr>
      </w:pPr>
    </w:p>
    <w:p w14:paraId="4DA0DDE4" w14:textId="77777777" w:rsidR="00855CE3" w:rsidRPr="00745634" w:rsidRDefault="00005F15" w:rsidP="0005116A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</w:rPr>
        <w:t xml:space="preserve">CAPÍTULO II: </w:t>
      </w:r>
      <w:r w:rsidR="003663D1" w:rsidRPr="00745634">
        <w:rPr>
          <w:rFonts w:ascii="Times New Roman" w:hAnsi="Times New Roman" w:cs="Times New Roman"/>
          <w:b/>
          <w:bCs/>
        </w:rPr>
        <w:t>PROFUNDIZACIÓN TEOLÓGICA</w:t>
      </w:r>
    </w:p>
    <w:p w14:paraId="7E6C7F7B" w14:textId="77777777" w:rsidR="00855CE3" w:rsidRPr="00745634" w:rsidRDefault="00855CE3" w:rsidP="0005116A">
      <w:pPr>
        <w:pStyle w:val="Prrafodelista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21FD5A0E" w14:textId="615529DE" w:rsidR="00855CE3" w:rsidRPr="00745634" w:rsidRDefault="00855CE3" w:rsidP="0005116A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45634">
        <w:rPr>
          <w:rFonts w:ascii="Times New Roman" w:hAnsi="Times New Roman" w:cs="Times New Roman"/>
          <w:b/>
          <w:bCs/>
          <w:u w:val="single"/>
        </w:rPr>
        <w:t>“BASTA UNA PALABRA”: FE</w:t>
      </w:r>
      <w:r w:rsidR="00D54AE3">
        <w:rPr>
          <w:rFonts w:ascii="Times New Roman" w:hAnsi="Times New Roman" w:cs="Times New Roman"/>
          <w:b/>
          <w:bCs/>
          <w:u w:val="single"/>
        </w:rPr>
        <w:t xml:space="preserve"> DEL CENTRURIÓN</w:t>
      </w:r>
      <w:r w:rsidRPr="00745634">
        <w:rPr>
          <w:rFonts w:ascii="Times New Roman" w:hAnsi="Times New Roman" w:cs="Times New Roman"/>
          <w:b/>
          <w:bCs/>
          <w:u w:val="single"/>
        </w:rPr>
        <w:t xml:space="preserve"> Y AUTORIDAD DE JESÚS</w:t>
      </w:r>
    </w:p>
    <w:p w14:paraId="346D61AB" w14:textId="77777777" w:rsidR="002D653D" w:rsidRDefault="002D653D" w:rsidP="0005116A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A1498EE" w14:textId="10B16F4D" w:rsidR="0005116A" w:rsidRDefault="0005116A" w:rsidP="0005116A">
      <w:pPr>
        <w:spacing w:after="0" w:line="360" w:lineRule="auto"/>
        <w:ind w:left="1701" w:right="-46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5116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7</w:t>
      </w:r>
      <w:r w:rsidRPr="0005116A">
        <w:rPr>
          <w:rFonts w:ascii="Times New Roman" w:hAnsi="Times New Roman" w:cs="Times New Roman"/>
          <w:i/>
          <w:iCs/>
          <w:sz w:val="20"/>
          <w:szCs w:val="20"/>
        </w:rPr>
        <w:t xml:space="preserve">Dícele Jesús: “Yo iré a curarle”. </w:t>
      </w:r>
      <w:r w:rsidRPr="0005116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8</w:t>
      </w:r>
      <w:r w:rsidRPr="0005116A">
        <w:rPr>
          <w:rFonts w:ascii="Times New Roman" w:hAnsi="Times New Roman" w:cs="Times New Roman"/>
          <w:i/>
          <w:iCs/>
          <w:sz w:val="20"/>
          <w:szCs w:val="20"/>
        </w:rPr>
        <w:t xml:space="preserve">Replicó el centurión: “Señor, no soy digno de que entres bajo mi techo; basta que lo digas de palabra y mi criado quedará sano. </w:t>
      </w:r>
      <w:r w:rsidRPr="0005116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9</w:t>
      </w:r>
      <w:r w:rsidRPr="0005116A">
        <w:rPr>
          <w:rFonts w:ascii="Times New Roman" w:hAnsi="Times New Roman" w:cs="Times New Roman"/>
          <w:i/>
          <w:iCs/>
          <w:sz w:val="20"/>
          <w:szCs w:val="20"/>
        </w:rPr>
        <w:t xml:space="preserve">Porque también yo, que soy un subalterno, tengo soldados a mis órdenes, y digo a éste: “Vete”, y va; y a otro: “Ven”, y viene; y a mi siervo: “Haz esto”, y lo hace.” </w:t>
      </w:r>
      <w:r w:rsidRPr="0005116A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10</w:t>
      </w:r>
      <w:r w:rsidRPr="0005116A">
        <w:rPr>
          <w:rFonts w:ascii="Times New Roman" w:hAnsi="Times New Roman" w:cs="Times New Roman"/>
          <w:i/>
          <w:iCs/>
          <w:sz w:val="20"/>
          <w:szCs w:val="20"/>
        </w:rPr>
        <w:t>Al oír esto Jesús quedó admirado y dijo a los que le seguían: “Os aseguro que en Israel no he encontrado en nadie una fe tan grande.</w:t>
      </w:r>
    </w:p>
    <w:p w14:paraId="346C0527" w14:textId="77777777" w:rsidR="0005116A" w:rsidRPr="0005116A" w:rsidRDefault="0005116A" w:rsidP="0005116A">
      <w:pPr>
        <w:spacing w:after="0" w:line="360" w:lineRule="auto"/>
        <w:ind w:left="1701" w:right="-46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</w:p>
    <w:p w14:paraId="44A39DE3" w14:textId="163A3C17" w:rsidR="000A2434" w:rsidRPr="00745634" w:rsidRDefault="00D03C3A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 xml:space="preserve">Al responder que no es digno de que Jesús entre en su casa, el centurión demuestra un gran respeto por las leyes judías y, al mismo tiempo, una </w:t>
      </w:r>
      <w:r w:rsidR="002139CF">
        <w:rPr>
          <w:rFonts w:ascii="Times New Roman" w:hAnsi="Times New Roman" w:cs="Times New Roman"/>
        </w:rPr>
        <w:t xml:space="preserve">gran </w:t>
      </w:r>
      <w:r w:rsidRPr="00745634">
        <w:rPr>
          <w:rFonts w:ascii="Times New Roman" w:hAnsi="Times New Roman" w:cs="Times New Roman"/>
        </w:rPr>
        <w:t xml:space="preserve">fe. En lugar de buscar un milagro físico o exigir la presencia del maestro, el oficial confía plenamente en la autoridad de la palabra de Jesús. </w:t>
      </w:r>
      <w:r w:rsidR="002139CF">
        <w:rPr>
          <w:rFonts w:ascii="Times New Roman" w:hAnsi="Times New Roman" w:cs="Times New Roman"/>
        </w:rPr>
        <w:t>La</w:t>
      </w:r>
      <w:r w:rsidRPr="00745634">
        <w:rPr>
          <w:rFonts w:ascii="Times New Roman" w:hAnsi="Times New Roman" w:cs="Times New Roman"/>
        </w:rPr>
        <w:t xml:space="preserve"> seguridad de que su criado sanará a distancia demuestra que reconoce en Jesús un poder absoluto que no tiene límites de espacio ni de tiempo. </w:t>
      </w:r>
      <w:r w:rsidR="0033447D" w:rsidRPr="00745634">
        <w:rPr>
          <w:rFonts w:ascii="Times New Roman" w:hAnsi="Times New Roman" w:cs="Times New Roman"/>
        </w:rPr>
        <w:t>“</w:t>
      </w:r>
      <w:r w:rsidR="002D653D" w:rsidRPr="00745634">
        <w:rPr>
          <w:rFonts w:ascii="Times New Roman" w:hAnsi="Times New Roman" w:cs="Times New Roman"/>
        </w:rPr>
        <w:t>Si yo -afirma-, que soy persona insignificante, puedo dar órdenes a mis soldados, y éstas son cumplidas a la letra, ¡cuánto más tú puedes dar</w:t>
      </w:r>
      <w:r w:rsidR="008B62A6" w:rsidRPr="00745634">
        <w:rPr>
          <w:rFonts w:ascii="Times New Roman" w:hAnsi="Times New Roman" w:cs="Times New Roman"/>
        </w:rPr>
        <w:t>!</w:t>
      </w:r>
      <w:r w:rsidR="002139CF">
        <w:rPr>
          <w:rFonts w:ascii="Times New Roman" w:hAnsi="Times New Roman" w:cs="Times New Roman"/>
        </w:rPr>
        <w:t>”.</w:t>
      </w:r>
      <w:r w:rsidR="00C90EEB" w:rsidRPr="00945D53">
        <w:rPr>
          <w:rFonts w:ascii="Times New Roman" w:hAnsi="Times New Roman" w:cs="Times New Roman"/>
          <w:vertAlign w:val="superscript"/>
        </w:rPr>
        <w:t>2</w:t>
      </w:r>
      <w:r w:rsidR="00945D53" w:rsidRPr="00945D53">
        <w:rPr>
          <w:rFonts w:ascii="Times New Roman" w:hAnsi="Times New Roman" w:cs="Times New Roman"/>
          <w:vertAlign w:val="superscript"/>
        </w:rPr>
        <w:t>0</w:t>
      </w:r>
    </w:p>
    <w:p w14:paraId="22E069AF" w14:textId="77777777" w:rsidR="006E454F" w:rsidRPr="00745634" w:rsidRDefault="006E454F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</w:p>
    <w:p w14:paraId="07CED3A2" w14:textId="183371DA" w:rsidR="00F733F4" w:rsidRPr="00745634" w:rsidRDefault="00B85089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 xml:space="preserve">Se puede ver como la experiencia del centurión se une </w:t>
      </w:r>
      <w:r w:rsidR="00D67BB3" w:rsidRPr="00745634">
        <w:rPr>
          <w:rFonts w:ascii="Times New Roman" w:hAnsi="Times New Roman" w:cs="Times New Roman"/>
        </w:rPr>
        <w:t xml:space="preserve">a la idea judía del poder milagroso </w:t>
      </w:r>
      <w:r w:rsidR="00425220" w:rsidRPr="00745634">
        <w:rPr>
          <w:rFonts w:ascii="Times New Roman" w:hAnsi="Times New Roman" w:cs="Times New Roman"/>
        </w:rPr>
        <w:t xml:space="preserve">de Jesús, del que ha escuchado es un hombre bueno y </w:t>
      </w:r>
      <w:r w:rsidR="009F2A24" w:rsidRPr="00745634">
        <w:rPr>
          <w:rFonts w:ascii="Times New Roman" w:hAnsi="Times New Roman" w:cs="Times New Roman"/>
        </w:rPr>
        <w:t>tiene un poder que no pueden explicar.</w:t>
      </w:r>
      <w:r w:rsidR="00EF76A0" w:rsidRPr="00745634">
        <w:rPr>
          <w:rFonts w:ascii="Times New Roman" w:hAnsi="Times New Roman" w:cs="Times New Roman"/>
        </w:rPr>
        <w:t xml:space="preserve"> </w:t>
      </w:r>
      <w:r w:rsidR="00F15A15" w:rsidRPr="00745634">
        <w:rPr>
          <w:rFonts w:ascii="Times New Roman" w:hAnsi="Times New Roman" w:cs="Times New Roman"/>
        </w:rPr>
        <w:t>“¿Confiesa el centurión su indignidad (</w:t>
      </w:r>
      <w:proofErr w:type="spellStart"/>
      <w:r w:rsidR="00F15A15" w:rsidRPr="00745634">
        <w:rPr>
          <w:rFonts w:ascii="Times New Roman" w:hAnsi="Times New Roman" w:cs="Times New Roman"/>
        </w:rPr>
        <w:t>οὐκ</w:t>
      </w:r>
      <w:proofErr w:type="spellEnd"/>
      <w:r w:rsidR="00F15A15" w:rsidRPr="00745634">
        <w:rPr>
          <w:rFonts w:ascii="Times New Roman" w:hAnsi="Times New Roman" w:cs="Times New Roman"/>
        </w:rPr>
        <w:t xml:space="preserve"> </w:t>
      </w:r>
      <w:proofErr w:type="spellStart"/>
      <w:r w:rsidR="00F15A15" w:rsidRPr="00745634">
        <w:rPr>
          <w:rFonts w:ascii="Times New Roman" w:hAnsi="Times New Roman" w:cs="Times New Roman"/>
        </w:rPr>
        <w:t>εἰμὶ</w:t>
      </w:r>
      <w:proofErr w:type="spellEnd"/>
      <w:r w:rsidR="00F15A15" w:rsidRPr="00745634">
        <w:rPr>
          <w:rFonts w:ascii="Times New Roman" w:hAnsi="Times New Roman" w:cs="Times New Roman"/>
        </w:rPr>
        <w:t xml:space="preserve"> </w:t>
      </w:r>
      <w:proofErr w:type="spellStart"/>
      <w:r w:rsidR="00F15A15" w:rsidRPr="00745634">
        <w:rPr>
          <w:rFonts w:ascii="Times New Roman" w:hAnsi="Times New Roman" w:cs="Times New Roman"/>
        </w:rPr>
        <w:t>ἱκ</w:t>
      </w:r>
      <w:proofErr w:type="spellEnd"/>
      <w:r w:rsidR="00F15A15" w:rsidRPr="00745634">
        <w:rPr>
          <w:rFonts w:ascii="Times New Roman" w:hAnsi="Times New Roman" w:cs="Times New Roman"/>
        </w:rPr>
        <w:t xml:space="preserve">ανός) de hombre pecador ante Dios o simplemente su apuro de pagano ante un eventual huésped de raza judía? La tradición litúrgica </w:t>
      </w:r>
      <w:r w:rsidR="00F15A15" w:rsidRPr="00745634">
        <w:rPr>
          <w:rFonts w:ascii="Times New Roman" w:hAnsi="Times New Roman" w:cs="Times New Roman"/>
        </w:rPr>
        <w:lastRenderedPageBreak/>
        <w:t>de la eucaristía ha empleado el texto en el primer sentido</w:t>
      </w:r>
      <w:r w:rsidR="007D65D6" w:rsidRPr="00745634">
        <w:rPr>
          <w:rFonts w:ascii="Times New Roman" w:hAnsi="Times New Roman" w:cs="Times New Roman"/>
        </w:rPr>
        <w:t xml:space="preserve">… </w:t>
      </w:r>
      <w:r w:rsidR="00511551" w:rsidRPr="00745634">
        <w:rPr>
          <w:rFonts w:ascii="Times New Roman" w:hAnsi="Times New Roman" w:cs="Times New Roman"/>
        </w:rPr>
        <w:t>El centurión no explica por qué Jesús no es un hombre como él, o es más que un hombre. Descubre en su interlocutor una autoridad, a la que se somete sin poder darle todavía un nombre”.</w:t>
      </w:r>
      <w:r w:rsidR="00F733F4" w:rsidRPr="00745634">
        <w:rPr>
          <w:rFonts w:ascii="Times New Roman" w:hAnsi="Times New Roman" w:cs="Times New Roman"/>
          <w:vertAlign w:val="superscript"/>
        </w:rPr>
        <w:t>2</w:t>
      </w:r>
      <w:r w:rsidR="00945D53">
        <w:rPr>
          <w:rFonts w:ascii="Times New Roman" w:hAnsi="Times New Roman" w:cs="Times New Roman"/>
          <w:vertAlign w:val="superscript"/>
        </w:rPr>
        <w:t>1</w:t>
      </w:r>
    </w:p>
    <w:p w14:paraId="7FEBE135" w14:textId="77777777" w:rsidR="00F733F4" w:rsidRPr="00745634" w:rsidRDefault="00F733F4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</w:p>
    <w:p w14:paraId="4051A171" w14:textId="0465C91F" w:rsidR="00DE58EA" w:rsidRPr="00745634" w:rsidRDefault="00F733F4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 xml:space="preserve">Por otro lado, </w:t>
      </w:r>
      <w:r w:rsidR="00361E46" w:rsidRPr="00745634">
        <w:rPr>
          <w:rFonts w:ascii="Times New Roman" w:hAnsi="Times New Roman" w:cs="Times New Roman"/>
        </w:rPr>
        <w:t xml:space="preserve">“¿Por qué es </w:t>
      </w:r>
      <w:r w:rsidRPr="00745634">
        <w:rPr>
          <w:rFonts w:ascii="Times New Roman" w:hAnsi="Times New Roman" w:cs="Times New Roman"/>
        </w:rPr>
        <w:t>“</w:t>
      </w:r>
      <w:r w:rsidR="00361E46" w:rsidRPr="00745634">
        <w:rPr>
          <w:rFonts w:ascii="Times New Roman" w:hAnsi="Times New Roman" w:cs="Times New Roman"/>
        </w:rPr>
        <w:t>tan grande</w:t>
      </w:r>
      <w:r w:rsidRPr="00745634">
        <w:rPr>
          <w:rFonts w:ascii="Times New Roman" w:hAnsi="Times New Roman" w:cs="Times New Roman"/>
        </w:rPr>
        <w:t>”</w:t>
      </w:r>
      <w:r w:rsidR="00361E46" w:rsidRPr="00745634">
        <w:rPr>
          <w:rFonts w:ascii="Times New Roman" w:hAnsi="Times New Roman" w:cs="Times New Roman"/>
        </w:rPr>
        <w:t xml:space="preserve"> la fe del centurión? ¿Por qué cree que Jesús puede curar a distancia (B. Weiss)? ¿Por el impulso de confianza no razonada de su voluntad hacia Jesús (Ad</w:t>
      </w:r>
      <w:r w:rsidR="00A11E71" w:rsidRPr="00745634">
        <w:rPr>
          <w:rFonts w:ascii="Times New Roman" w:hAnsi="Times New Roman" w:cs="Times New Roman"/>
        </w:rPr>
        <w:t>.</w:t>
      </w:r>
      <w:r w:rsidR="00361E46" w:rsidRPr="00745634">
        <w:rPr>
          <w:rFonts w:ascii="Times New Roman" w:hAnsi="Times New Roman" w:cs="Times New Roman"/>
        </w:rPr>
        <w:t xml:space="preserve"> Schlatter)? ¿Por la espera ardiente del milagro (Klostermann)? ¿Por su comprensión del papel de la palabra en el ministerio de Jesús (</w:t>
      </w:r>
      <w:proofErr w:type="spellStart"/>
      <w:r w:rsidR="00361E46" w:rsidRPr="00745634">
        <w:rPr>
          <w:rFonts w:ascii="Times New Roman" w:hAnsi="Times New Roman" w:cs="Times New Roman"/>
        </w:rPr>
        <w:t>Schniewind</w:t>
      </w:r>
      <w:proofErr w:type="spellEnd"/>
      <w:r w:rsidR="00361E46" w:rsidRPr="00745634">
        <w:rPr>
          <w:rFonts w:ascii="Times New Roman" w:hAnsi="Times New Roman" w:cs="Times New Roman"/>
        </w:rPr>
        <w:t xml:space="preserve"> apoyado en Calvino: confía en la palabra sola y no pide ningún signo visible, como hacen los judíos)?</w:t>
      </w:r>
      <w:r w:rsidR="0011670E" w:rsidRPr="00745634">
        <w:rPr>
          <w:rFonts w:ascii="Times New Roman" w:hAnsi="Times New Roman" w:cs="Times New Roman"/>
        </w:rPr>
        <w:t xml:space="preserve"> Estas diversas </w:t>
      </w:r>
      <w:r w:rsidR="005803C2" w:rsidRPr="00745634">
        <w:rPr>
          <w:rFonts w:ascii="Times New Roman" w:hAnsi="Times New Roman" w:cs="Times New Roman"/>
        </w:rPr>
        <w:t>interpretaciones</w:t>
      </w:r>
      <w:r w:rsidR="0011670E" w:rsidRPr="00745634">
        <w:rPr>
          <w:rFonts w:ascii="Times New Roman" w:hAnsi="Times New Roman" w:cs="Times New Roman"/>
        </w:rPr>
        <w:t xml:space="preserve"> no se excluyen.</w:t>
      </w:r>
      <w:r w:rsidR="00D739FE" w:rsidRPr="00745634">
        <w:rPr>
          <w:rFonts w:ascii="Times New Roman" w:hAnsi="Times New Roman" w:cs="Times New Roman"/>
        </w:rPr>
        <w:t>”</w:t>
      </w:r>
      <w:r w:rsidR="0093103A" w:rsidRPr="00745634">
        <w:rPr>
          <w:rFonts w:ascii="Times New Roman" w:hAnsi="Times New Roman" w:cs="Times New Roman"/>
        </w:rPr>
        <w:t xml:space="preserve"> El centurión cree y se abandona por complet</w:t>
      </w:r>
      <w:r w:rsidR="00F567AE" w:rsidRPr="00745634">
        <w:rPr>
          <w:rFonts w:ascii="Times New Roman" w:hAnsi="Times New Roman" w:cs="Times New Roman"/>
        </w:rPr>
        <w:t>o, deja que Jesús hable y obre</w:t>
      </w:r>
      <w:r w:rsidR="005803C2" w:rsidRPr="00745634">
        <w:rPr>
          <w:rFonts w:ascii="Times New Roman" w:hAnsi="Times New Roman" w:cs="Times New Roman"/>
        </w:rPr>
        <w:t>, de eso se trata la fe.</w:t>
      </w:r>
      <w:r w:rsidR="00F035E8" w:rsidRPr="00745634">
        <w:rPr>
          <w:rFonts w:ascii="Times New Roman" w:hAnsi="Times New Roman" w:cs="Times New Roman"/>
          <w:vertAlign w:val="superscript"/>
        </w:rPr>
        <w:t>2</w:t>
      </w:r>
      <w:r w:rsidR="00945D53">
        <w:rPr>
          <w:rFonts w:ascii="Times New Roman" w:hAnsi="Times New Roman" w:cs="Times New Roman"/>
          <w:vertAlign w:val="superscript"/>
        </w:rPr>
        <w:t>2</w:t>
      </w:r>
    </w:p>
    <w:p w14:paraId="4A024503" w14:textId="77777777" w:rsidR="00361E46" w:rsidRPr="00745634" w:rsidRDefault="00361E46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46CCD98" w14:textId="12603E26" w:rsidR="005803C2" w:rsidRPr="00745634" w:rsidRDefault="005803C2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>También es importante recalcar cuán importante es la “fe” para Jesús</w:t>
      </w:r>
      <w:r w:rsidR="00D547A3" w:rsidRPr="00745634">
        <w:rPr>
          <w:rFonts w:ascii="Times New Roman" w:hAnsi="Times New Roman" w:cs="Times New Roman"/>
        </w:rPr>
        <w:t>. “Él mismo, a la actitud de sus discípulos, la llama “fe” (</w:t>
      </w:r>
      <w:proofErr w:type="spellStart"/>
      <w:r w:rsidR="00D547A3" w:rsidRPr="00745634">
        <w:rPr>
          <w:rFonts w:ascii="Times New Roman" w:hAnsi="Times New Roman" w:cs="Times New Roman"/>
        </w:rPr>
        <w:t>Lc</w:t>
      </w:r>
      <w:proofErr w:type="spellEnd"/>
      <w:r w:rsidR="00D547A3" w:rsidRPr="00745634">
        <w:rPr>
          <w:rFonts w:ascii="Times New Roman" w:hAnsi="Times New Roman" w:cs="Times New Roman"/>
        </w:rPr>
        <w:t xml:space="preserve"> 22, 32; Mc 4, 40; 9, 42; 11, 22), y los pasajes en los que Jesús reprende a los discípulos por su poca fe (Mt 6, 30</w:t>
      </w:r>
      <w:r w:rsidR="007073D5" w:rsidRPr="00745634">
        <w:rPr>
          <w:rFonts w:ascii="Times New Roman" w:hAnsi="Times New Roman" w:cs="Times New Roman"/>
        </w:rPr>
        <w:t>;</w:t>
      </w:r>
      <w:r w:rsidR="00D547A3" w:rsidRPr="00745634">
        <w:rPr>
          <w:rFonts w:ascii="Times New Roman" w:hAnsi="Times New Roman" w:cs="Times New Roman"/>
        </w:rPr>
        <w:t xml:space="preserve"> </w:t>
      </w:r>
      <w:proofErr w:type="spellStart"/>
      <w:r w:rsidR="00D547A3" w:rsidRPr="00745634">
        <w:rPr>
          <w:rFonts w:ascii="Times New Roman" w:hAnsi="Times New Roman" w:cs="Times New Roman"/>
        </w:rPr>
        <w:t>Lc</w:t>
      </w:r>
      <w:proofErr w:type="spellEnd"/>
      <w:r w:rsidR="00D547A3" w:rsidRPr="00745634">
        <w:rPr>
          <w:rFonts w:ascii="Times New Roman" w:hAnsi="Times New Roman" w:cs="Times New Roman"/>
        </w:rPr>
        <w:t xml:space="preserve"> 12, 28; Mt 8, 26; 16, 8; 17, 20), confirman que </w:t>
      </w:r>
      <w:r w:rsidR="007073D5" w:rsidRPr="00745634">
        <w:rPr>
          <w:rFonts w:ascii="Times New Roman" w:hAnsi="Times New Roman" w:cs="Times New Roman"/>
        </w:rPr>
        <w:t>É</w:t>
      </w:r>
      <w:r w:rsidR="00D547A3" w:rsidRPr="00745634">
        <w:rPr>
          <w:rFonts w:ascii="Times New Roman" w:hAnsi="Times New Roman" w:cs="Times New Roman"/>
        </w:rPr>
        <w:t>l espera de sus discípulos la fe</w:t>
      </w:r>
      <w:r w:rsidR="00BA382B" w:rsidRPr="00745634">
        <w:rPr>
          <w:rFonts w:ascii="Times New Roman" w:hAnsi="Times New Roman" w:cs="Times New Roman"/>
        </w:rPr>
        <w:t>… Jesús no estima en poco la confianza de los que esperan de Él un milagro de curación. Y escucha al padre que clama: ¡Yo creo, ayúdame a pesar de mi incredulidad! (Mc 9, 24)</w:t>
      </w:r>
      <w:r w:rsidR="00A85B2A" w:rsidRPr="00745634">
        <w:rPr>
          <w:rFonts w:ascii="Times New Roman" w:hAnsi="Times New Roman" w:cs="Times New Roman"/>
        </w:rPr>
        <w:t>”.</w:t>
      </w:r>
      <w:r w:rsidR="00A85B2A" w:rsidRPr="00745634">
        <w:rPr>
          <w:rFonts w:ascii="Times New Roman" w:hAnsi="Times New Roman" w:cs="Times New Roman"/>
          <w:vertAlign w:val="superscript"/>
        </w:rPr>
        <w:t>2</w:t>
      </w:r>
      <w:r w:rsidR="00945D53">
        <w:rPr>
          <w:rFonts w:ascii="Times New Roman" w:hAnsi="Times New Roman" w:cs="Times New Roman"/>
          <w:vertAlign w:val="superscript"/>
        </w:rPr>
        <w:t>3</w:t>
      </w:r>
    </w:p>
    <w:p w14:paraId="2EFD3161" w14:textId="77777777" w:rsidR="00361E46" w:rsidRPr="00745634" w:rsidRDefault="00361E46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BBAD76" w14:textId="77777777" w:rsidR="00112FD5" w:rsidRPr="00745634" w:rsidRDefault="00855CE3" w:rsidP="0005116A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45634">
        <w:rPr>
          <w:rFonts w:ascii="Times New Roman" w:hAnsi="Times New Roman" w:cs="Times New Roman"/>
          <w:b/>
          <w:bCs/>
          <w:u w:val="single"/>
        </w:rPr>
        <w:t>LA UNIVERSALIDAD DE LA SALVACIÓN</w:t>
      </w:r>
    </w:p>
    <w:p w14:paraId="338FB97F" w14:textId="77777777" w:rsidR="00D222BC" w:rsidRDefault="00D222BC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BED181" w14:textId="3887585B" w:rsidR="0005116A" w:rsidRPr="0005116A" w:rsidRDefault="00D9538C" w:rsidP="0005116A">
      <w:pPr>
        <w:spacing w:after="0" w:line="360" w:lineRule="auto"/>
        <w:ind w:left="1701" w:right="-46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11</w:t>
      </w:r>
      <w:r w:rsidR="0005116A" w:rsidRPr="0005116A">
        <w:rPr>
          <w:rFonts w:ascii="Times New Roman" w:hAnsi="Times New Roman" w:cs="Times New Roman"/>
          <w:i/>
          <w:iCs/>
          <w:sz w:val="20"/>
          <w:szCs w:val="20"/>
        </w:rPr>
        <w:t xml:space="preserve">Y os digo que vendrán muchos de oriente y occidente y se pondrán a la mesa con Abraham, Isaac y Jacob en el reino de los Cielos, </w:t>
      </w:r>
      <w:r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12</w:t>
      </w:r>
      <w:r w:rsidR="0005116A" w:rsidRPr="0005116A">
        <w:rPr>
          <w:rFonts w:ascii="Times New Roman" w:hAnsi="Times New Roman" w:cs="Times New Roman"/>
          <w:i/>
          <w:iCs/>
          <w:sz w:val="20"/>
          <w:szCs w:val="20"/>
        </w:rPr>
        <w:t>mientras que los hijos del Reino serán echados a las tinieblas de fuera; allí será el llanto y el rechinar de dientes”.</w:t>
      </w:r>
    </w:p>
    <w:p w14:paraId="3EAC400C" w14:textId="77777777" w:rsidR="0005116A" w:rsidRPr="00745634" w:rsidRDefault="0005116A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4CE064" w14:textId="3484A303" w:rsidR="00D222BC" w:rsidRPr="00ED5B65" w:rsidRDefault="00B44F2E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 w:rsidRPr="00745634">
        <w:rPr>
          <w:rFonts w:ascii="Times New Roman" w:hAnsi="Times New Roman" w:cs="Times New Roman"/>
        </w:rPr>
        <w:t xml:space="preserve">Con las palabras y hechos de Jesús en este pasaje, se </w:t>
      </w:r>
      <w:r w:rsidR="00A50E9E" w:rsidRPr="00745634">
        <w:rPr>
          <w:rFonts w:ascii="Times New Roman" w:hAnsi="Times New Roman" w:cs="Times New Roman"/>
        </w:rPr>
        <w:t xml:space="preserve">puede </w:t>
      </w:r>
      <w:r w:rsidR="00B92E75" w:rsidRPr="00745634">
        <w:rPr>
          <w:rFonts w:ascii="Times New Roman" w:hAnsi="Times New Roman" w:cs="Times New Roman"/>
        </w:rPr>
        <w:t>vislumbrar</w:t>
      </w:r>
      <w:r w:rsidRPr="00745634">
        <w:rPr>
          <w:rFonts w:ascii="Times New Roman" w:hAnsi="Times New Roman" w:cs="Times New Roman"/>
        </w:rPr>
        <w:t xml:space="preserve"> un</w:t>
      </w:r>
      <w:r w:rsidR="00A50E9E" w:rsidRPr="00745634">
        <w:rPr>
          <w:rFonts w:ascii="Times New Roman" w:hAnsi="Times New Roman" w:cs="Times New Roman"/>
        </w:rPr>
        <w:t xml:space="preserve"> nuevo rumbo en la historia</w:t>
      </w:r>
      <w:r w:rsidR="00B92E75" w:rsidRPr="00745634">
        <w:rPr>
          <w:rFonts w:ascii="Times New Roman" w:hAnsi="Times New Roman" w:cs="Times New Roman"/>
        </w:rPr>
        <w:t>,</w:t>
      </w:r>
      <w:r w:rsidR="00A50E9E" w:rsidRPr="00745634">
        <w:rPr>
          <w:rFonts w:ascii="Times New Roman" w:hAnsi="Times New Roman" w:cs="Times New Roman"/>
        </w:rPr>
        <w:t xml:space="preserve"> </w:t>
      </w:r>
      <w:r w:rsidRPr="00745634">
        <w:rPr>
          <w:rFonts w:ascii="Times New Roman" w:hAnsi="Times New Roman" w:cs="Times New Roman"/>
        </w:rPr>
        <w:t xml:space="preserve">porque el milagro va más allá de una simple curación y anuncia lo que pasará en el futuro. Este anuncio es una señal muy importante para Mateo, </w:t>
      </w:r>
      <w:r w:rsidR="00745634" w:rsidRPr="00745634">
        <w:rPr>
          <w:rFonts w:ascii="Times New Roman" w:hAnsi="Times New Roman" w:cs="Times New Roman"/>
        </w:rPr>
        <w:t>“Mateo vivió el «no» de Israel a Jesús y la destrucción de Jerusalén. Conoció el acercamiento de muchos paganos a Jesús</w:t>
      </w:r>
      <w:r w:rsidR="00745634">
        <w:rPr>
          <w:rFonts w:ascii="Times New Roman" w:hAnsi="Times New Roman" w:cs="Times New Roman"/>
        </w:rPr>
        <w:t>”</w:t>
      </w:r>
      <w:r w:rsidR="00A35B88">
        <w:rPr>
          <w:rFonts w:ascii="Times New Roman" w:hAnsi="Times New Roman" w:cs="Times New Roman"/>
        </w:rPr>
        <w:t xml:space="preserve">. </w:t>
      </w:r>
      <w:r w:rsidRPr="00745634">
        <w:rPr>
          <w:rFonts w:ascii="Times New Roman" w:hAnsi="Times New Roman" w:cs="Times New Roman"/>
        </w:rPr>
        <w:t xml:space="preserve">Al ver que muchos paganos se acercaban a la fe, el evangelista usa este pasaje para animar a su comunidad a llevar el mensaje a todas las naciones. Así, este dicho se convierte en una profecía: </w:t>
      </w:r>
      <w:r w:rsidR="007E082C">
        <w:rPr>
          <w:rFonts w:ascii="Times New Roman" w:hAnsi="Times New Roman" w:cs="Times New Roman"/>
        </w:rPr>
        <w:t>“</w:t>
      </w:r>
      <w:r w:rsidR="007E082C" w:rsidRPr="007E082C">
        <w:rPr>
          <w:rFonts w:ascii="Times New Roman" w:hAnsi="Times New Roman" w:cs="Times New Roman"/>
        </w:rPr>
        <w:t>Los paganos buscarán desde levante y poniente al Dios de Israel; se sentarán a la mesa con los patriarcas de Israel en el reino de Dios, mientras que los hijos del Reino</w:t>
      </w:r>
      <w:r w:rsidR="00ED5B65">
        <w:rPr>
          <w:rFonts w:ascii="Times New Roman" w:hAnsi="Times New Roman" w:cs="Times New Roman"/>
        </w:rPr>
        <w:t xml:space="preserve"> la</w:t>
      </w:r>
      <w:r w:rsidR="007E082C" w:rsidRPr="007E082C">
        <w:rPr>
          <w:rFonts w:ascii="Times New Roman" w:hAnsi="Times New Roman" w:cs="Times New Roman"/>
        </w:rPr>
        <w:t xml:space="preserve"> perderán  (cf. 21,43)</w:t>
      </w:r>
      <w:r w:rsidR="00ED5B65">
        <w:rPr>
          <w:rFonts w:ascii="Times New Roman" w:hAnsi="Times New Roman" w:cs="Times New Roman"/>
        </w:rPr>
        <w:t>”</w:t>
      </w:r>
      <w:r w:rsidR="00ED5B65">
        <w:rPr>
          <w:rFonts w:ascii="Times New Roman" w:hAnsi="Times New Roman" w:cs="Times New Roman"/>
          <w:vertAlign w:val="superscript"/>
        </w:rPr>
        <w:t>2</w:t>
      </w:r>
      <w:r w:rsidR="00125CC1">
        <w:rPr>
          <w:rFonts w:ascii="Times New Roman" w:hAnsi="Times New Roman" w:cs="Times New Roman"/>
          <w:vertAlign w:val="superscript"/>
        </w:rPr>
        <w:t>4</w:t>
      </w:r>
    </w:p>
    <w:p w14:paraId="20B75523" w14:textId="77777777" w:rsidR="00B92E75" w:rsidRDefault="00B92E75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25C7007" w14:textId="2C2A25C2" w:rsidR="001D7053" w:rsidRPr="002F7347" w:rsidRDefault="001D7053" w:rsidP="0005116A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Entonces se puede ver como la fe es una apertura para el Reino de Dios</w:t>
      </w:r>
      <w:r w:rsidR="006D0AD5">
        <w:rPr>
          <w:rFonts w:ascii="Times New Roman" w:hAnsi="Times New Roman" w:cs="Times New Roman"/>
        </w:rPr>
        <w:t>, una fe que no pone condición</w:t>
      </w:r>
      <w:r w:rsidR="00717649">
        <w:rPr>
          <w:rFonts w:ascii="Times New Roman" w:hAnsi="Times New Roman" w:cs="Times New Roman"/>
        </w:rPr>
        <w:t>;</w:t>
      </w:r>
      <w:r w:rsidR="006D0AD5">
        <w:rPr>
          <w:rFonts w:ascii="Times New Roman" w:hAnsi="Times New Roman" w:cs="Times New Roman"/>
        </w:rPr>
        <w:t xml:space="preserve"> por eso da </w:t>
      </w:r>
      <w:r w:rsidR="00717649">
        <w:rPr>
          <w:rFonts w:ascii="Times New Roman" w:hAnsi="Times New Roman" w:cs="Times New Roman"/>
        </w:rPr>
        <w:t xml:space="preserve">al centurión (en representación de los gentiles) </w:t>
      </w:r>
      <w:r w:rsidR="006D0AD5">
        <w:rPr>
          <w:rFonts w:ascii="Times New Roman" w:hAnsi="Times New Roman" w:cs="Times New Roman"/>
        </w:rPr>
        <w:t>el título de verdadero israelita</w:t>
      </w:r>
      <w:r w:rsidR="00717649">
        <w:rPr>
          <w:rFonts w:ascii="Times New Roman" w:hAnsi="Times New Roman" w:cs="Times New Roman"/>
        </w:rPr>
        <w:t>, que lo</w:t>
      </w:r>
      <w:r w:rsidR="002A6DF1">
        <w:rPr>
          <w:rFonts w:ascii="Times New Roman" w:hAnsi="Times New Roman" w:cs="Times New Roman"/>
        </w:rPr>
        <w:t xml:space="preserve">s judíos han perdido por no creer en el Mesías. </w:t>
      </w:r>
      <w:r w:rsidR="009322B1">
        <w:rPr>
          <w:rFonts w:ascii="Times New Roman" w:hAnsi="Times New Roman" w:cs="Times New Roman"/>
        </w:rPr>
        <w:t>“</w:t>
      </w:r>
      <w:r w:rsidR="009322B1" w:rsidRPr="009322B1">
        <w:rPr>
          <w:rFonts w:ascii="Times New Roman" w:hAnsi="Times New Roman" w:cs="Times New Roman"/>
        </w:rPr>
        <w:t xml:space="preserve">Los gentiles serán admitidos junto con los verdaderos israelitas en el banquete </w:t>
      </w:r>
      <w:r w:rsidR="00384D5B" w:rsidRPr="009322B1">
        <w:rPr>
          <w:rFonts w:ascii="Times New Roman" w:hAnsi="Times New Roman" w:cs="Times New Roman"/>
        </w:rPr>
        <w:t>mesiánico</w:t>
      </w:r>
      <w:r w:rsidR="009322B1" w:rsidRPr="009322B1">
        <w:rPr>
          <w:rFonts w:ascii="Times New Roman" w:hAnsi="Times New Roman" w:cs="Times New Roman"/>
        </w:rPr>
        <w:t xml:space="preserve">. Este tema está basado en </w:t>
      </w:r>
      <w:proofErr w:type="spellStart"/>
      <w:r w:rsidR="009322B1" w:rsidRPr="009322B1">
        <w:rPr>
          <w:rFonts w:ascii="Times New Roman" w:hAnsi="Times New Roman" w:cs="Times New Roman"/>
        </w:rPr>
        <w:t>Is</w:t>
      </w:r>
      <w:proofErr w:type="spellEnd"/>
      <w:r w:rsidR="009322B1" w:rsidRPr="009322B1">
        <w:rPr>
          <w:rFonts w:ascii="Times New Roman" w:hAnsi="Times New Roman" w:cs="Times New Roman"/>
        </w:rPr>
        <w:t xml:space="preserve"> 25,</w:t>
      </w:r>
      <w:r w:rsidR="00384D5B">
        <w:rPr>
          <w:rFonts w:ascii="Times New Roman" w:hAnsi="Times New Roman" w:cs="Times New Roman"/>
        </w:rPr>
        <w:t xml:space="preserve"> </w:t>
      </w:r>
      <w:r w:rsidR="009322B1" w:rsidRPr="009322B1">
        <w:rPr>
          <w:rFonts w:ascii="Times New Roman" w:hAnsi="Times New Roman" w:cs="Times New Roman"/>
        </w:rPr>
        <w:t>6-8</w:t>
      </w:r>
      <w:r w:rsidR="00384D5B">
        <w:rPr>
          <w:rFonts w:ascii="Times New Roman" w:hAnsi="Times New Roman" w:cs="Times New Roman"/>
        </w:rPr>
        <w:t>, en donde</w:t>
      </w:r>
      <w:r w:rsidR="009322B1" w:rsidRPr="009322B1">
        <w:rPr>
          <w:rFonts w:ascii="Times New Roman" w:hAnsi="Times New Roman" w:cs="Times New Roman"/>
        </w:rPr>
        <w:t xml:space="preserve"> concibe la liberación mesiánica como un ser admitido en el banquete festivo que prepara Dios</w:t>
      </w:r>
      <w:r w:rsidR="00384D5B">
        <w:rPr>
          <w:rFonts w:ascii="Times New Roman" w:hAnsi="Times New Roman" w:cs="Times New Roman"/>
        </w:rPr>
        <w:t>”</w:t>
      </w:r>
      <w:r w:rsidR="002F7347">
        <w:rPr>
          <w:rFonts w:ascii="Times New Roman" w:hAnsi="Times New Roman" w:cs="Times New Roman"/>
        </w:rPr>
        <w:t>.</w:t>
      </w:r>
      <w:r w:rsidR="002F7347">
        <w:rPr>
          <w:rFonts w:ascii="Times New Roman" w:hAnsi="Times New Roman" w:cs="Times New Roman"/>
          <w:vertAlign w:val="superscript"/>
        </w:rPr>
        <w:t>2</w:t>
      </w:r>
      <w:r w:rsidR="00125CC1">
        <w:rPr>
          <w:rFonts w:ascii="Times New Roman" w:hAnsi="Times New Roman" w:cs="Times New Roman"/>
          <w:vertAlign w:val="superscript"/>
        </w:rPr>
        <w:t>5</w:t>
      </w:r>
    </w:p>
    <w:p w14:paraId="679EE490" w14:textId="77777777" w:rsidR="0074452E" w:rsidRDefault="0074452E" w:rsidP="00E62A8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5903895" w14:textId="77777777" w:rsidR="00E62A89" w:rsidRDefault="00E62A89" w:rsidP="00E62A8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A4081C" w14:textId="4D6C7A0E" w:rsidR="00E62A89" w:rsidRDefault="00E62A89" w:rsidP="00E62A89">
      <w:pPr>
        <w:pStyle w:val="Prrafodelista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45634">
        <w:rPr>
          <w:rFonts w:ascii="Times New Roman" w:hAnsi="Times New Roman" w:cs="Times New Roman"/>
          <w:b/>
          <w:bCs/>
          <w:u w:val="single"/>
        </w:rPr>
        <w:t>EL MILAGRO DE JESÚS</w:t>
      </w:r>
    </w:p>
    <w:p w14:paraId="0D692E0A" w14:textId="77777777" w:rsidR="00E62A89" w:rsidRPr="00E62A89" w:rsidRDefault="00E62A89" w:rsidP="00E62A89">
      <w:pPr>
        <w:pStyle w:val="Prrafodelista"/>
        <w:spacing w:after="0" w:line="360" w:lineRule="auto"/>
        <w:ind w:left="792"/>
        <w:jc w:val="both"/>
        <w:rPr>
          <w:rFonts w:ascii="Times New Roman" w:hAnsi="Times New Roman" w:cs="Times New Roman"/>
          <w:b/>
          <w:bCs/>
          <w:u w:val="single"/>
        </w:rPr>
      </w:pPr>
    </w:p>
    <w:p w14:paraId="253A5D4E" w14:textId="6E383080" w:rsidR="00E62A89" w:rsidRPr="00E62A89" w:rsidRDefault="00E62A89" w:rsidP="00E62A89">
      <w:pPr>
        <w:spacing w:after="0" w:line="360" w:lineRule="auto"/>
        <w:ind w:left="1701" w:right="-46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13</w:t>
      </w:r>
      <w:r w:rsidRPr="00E62A89">
        <w:rPr>
          <w:rFonts w:ascii="Times New Roman" w:hAnsi="Times New Roman" w:cs="Times New Roman"/>
          <w:i/>
          <w:iCs/>
          <w:sz w:val="20"/>
          <w:szCs w:val="20"/>
        </w:rPr>
        <w:t>Y dijo Jesús al centurión: “Anda; que te suceda como has creído”. Y en aquella hora sanó el criado.</w:t>
      </w:r>
    </w:p>
    <w:p w14:paraId="25E5CEB8" w14:textId="77777777" w:rsidR="00E62A89" w:rsidRDefault="00E62A89" w:rsidP="00E62A89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E092F14" w14:textId="77777777" w:rsidR="00564330" w:rsidRDefault="00564330" w:rsidP="00E62A89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23E1084C" w14:textId="77777777" w:rsidR="00564330" w:rsidRPr="00E62A89" w:rsidRDefault="00564330" w:rsidP="00E62A89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2EE7815D" w14:textId="77777777" w:rsidR="00E62A89" w:rsidRDefault="00E62A89" w:rsidP="00E62A89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EL MILAGRO EN LA BIBLIA Y JESÚS COMO TAUMATURGO </w:t>
      </w:r>
    </w:p>
    <w:p w14:paraId="6EFFC494" w14:textId="77777777" w:rsidR="00E62A89" w:rsidRDefault="00E62A89" w:rsidP="00E62A89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62A89">
        <w:rPr>
          <w:rFonts w:ascii="Times New Roman" w:hAnsi="Times New Roman" w:cs="Times New Roman"/>
        </w:rPr>
        <w:t xml:space="preserve">EL MILAGRO COMO SIGNO DEL REINO DE DIOS </w:t>
      </w:r>
      <w:r w:rsidRPr="00E62A89">
        <w:rPr>
          <w:rFonts w:ascii="Times New Roman" w:hAnsi="Times New Roman" w:cs="Times New Roman"/>
          <w:highlight w:val="yellow"/>
        </w:rPr>
        <w:t>(REVISAR CLASES DE MATEO)</w:t>
      </w:r>
    </w:p>
    <w:p w14:paraId="5C390054" w14:textId="1D15F90A" w:rsidR="00E62A89" w:rsidRPr="00E62A89" w:rsidRDefault="00E62A89" w:rsidP="00E62A89">
      <w:pPr>
        <w:pStyle w:val="Prrafodelista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62A89">
        <w:rPr>
          <w:rFonts w:ascii="Times New Roman" w:hAnsi="Times New Roman" w:cs="Times New Roman"/>
        </w:rPr>
        <w:t xml:space="preserve">LA FE DEL CENTURIÓN ANTE LA ACCIÓN DE JESÚS </w:t>
      </w:r>
    </w:p>
    <w:p w14:paraId="13456A1B" w14:textId="77777777" w:rsidR="00E62A89" w:rsidRPr="00E62A89" w:rsidRDefault="00E62A89" w:rsidP="00E62A8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E22289B" w14:textId="77777777" w:rsidR="0074452E" w:rsidRPr="00745634" w:rsidRDefault="0074452E" w:rsidP="0005116A">
      <w:pPr>
        <w:pStyle w:val="Prrafodelista"/>
        <w:spacing w:after="0" w:line="360" w:lineRule="auto"/>
        <w:ind w:left="1224"/>
        <w:jc w:val="both"/>
        <w:rPr>
          <w:rFonts w:ascii="Times New Roman" w:hAnsi="Times New Roman" w:cs="Times New Roman"/>
        </w:rPr>
      </w:pPr>
    </w:p>
    <w:p w14:paraId="4E67710D" w14:textId="77777777" w:rsidR="003663D1" w:rsidRPr="00745634" w:rsidRDefault="003663D1" w:rsidP="0005116A">
      <w:pPr>
        <w:pStyle w:val="Prrafodelista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0DBF5F49" w14:textId="6E34C532" w:rsidR="00205CA8" w:rsidRPr="00745634" w:rsidRDefault="00FA36FC" w:rsidP="00E62A89">
      <w:pPr>
        <w:pStyle w:val="Prrafodelista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45634">
        <w:rPr>
          <w:rFonts w:ascii="Times New Roman" w:hAnsi="Times New Roman" w:cs="Times New Roman"/>
          <w:b/>
          <w:bCs/>
        </w:rPr>
        <w:t xml:space="preserve">CAPÍTULO III: </w:t>
      </w:r>
      <w:r w:rsidR="00205CA8" w:rsidRPr="00745634">
        <w:rPr>
          <w:rFonts w:ascii="Times New Roman" w:hAnsi="Times New Roman" w:cs="Times New Roman"/>
          <w:b/>
          <w:bCs/>
        </w:rPr>
        <w:t>APLICACIÓN PASTORAL</w:t>
      </w:r>
      <w:r w:rsidR="00E9229A" w:rsidRPr="00745634">
        <w:rPr>
          <w:rFonts w:ascii="Times New Roman" w:hAnsi="Times New Roman" w:cs="Times New Roman"/>
          <w:b/>
          <w:bCs/>
        </w:rPr>
        <w:t xml:space="preserve"> PARA LA FORMACIÓN RELIGIOSA</w:t>
      </w:r>
    </w:p>
    <w:p w14:paraId="05AC35D0" w14:textId="77777777" w:rsidR="008B51A1" w:rsidRPr="00745634" w:rsidRDefault="008B51A1" w:rsidP="0005116A">
      <w:pPr>
        <w:pStyle w:val="Prrafodelista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2C855580" w14:textId="5E250BBD" w:rsidR="00362202" w:rsidRPr="00745634" w:rsidRDefault="00E242E3" w:rsidP="00E62A89">
      <w:pPr>
        <w:pStyle w:val="Prrafodelista"/>
        <w:numPr>
          <w:ilvl w:val="1"/>
          <w:numId w:val="17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745634">
        <w:rPr>
          <w:rFonts w:ascii="Times New Roman" w:hAnsi="Times New Roman" w:cs="Times New Roman"/>
          <w:u w:val="single"/>
        </w:rPr>
        <w:t>LA FE RAZONABLE Y LA VIDA CONSAGRADA</w:t>
      </w:r>
    </w:p>
    <w:p w14:paraId="10B81571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742CD333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47610B39" w14:textId="007319EB" w:rsidR="00FD363F" w:rsidRPr="00745634" w:rsidRDefault="00FD363F" w:rsidP="00E62A89">
      <w:pPr>
        <w:pStyle w:val="Prrafodelista"/>
        <w:numPr>
          <w:ilvl w:val="1"/>
          <w:numId w:val="17"/>
        </w:num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745634">
        <w:rPr>
          <w:rFonts w:ascii="Times New Roman" w:hAnsi="Times New Roman" w:cs="Times New Roman"/>
          <w:u w:val="single"/>
        </w:rPr>
        <w:t>EL MILAGRO COMO SIGNO QUE CONDUCE AL ENCUENTRO CON CRISTO</w:t>
      </w:r>
    </w:p>
    <w:p w14:paraId="48F522D7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572130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60F65BF" w14:textId="77777777" w:rsidR="005F5564" w:rsidRPr="00745634" w:rsidRDefault="005F556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E282223" w14:textId="22A1037C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lastRenderedPageBreak/>
        <w:t>e. Cuerpo de la monografía: Es el contenido temático de la monografía. Generalmente consta de varios capítulos, partes o secciones. El tema aparece dividido en varios aspectos importantes. Tanto serán los capítulos, como, los aspectos más destacables.</w:t>
      </w:r>
      <w:r w:rsidRPr="00745634">
        <w:rPr>
          <w:rFonts w:ascii="Times New Roman" w:hAnsi="Times New Roman" w:cs="Times New Roman"/>
        </w:rPr>
        <w:t xml:space="preserve"> </w:t>
      </w:r>
    </w:p>
    <w:p w14:paraId="35391B76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7DED601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A3DECC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B37C9C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46FCE86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A84D30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45FF71B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FD061F4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7E1B38F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EC3A5C" w14:textId="77777777" w:rsidR="00FD363F" w:rsidRPr="00745634" w:rsidRDefault="00FD363F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1ECDEC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19AA59" w14:textId="7B7B7B4C" w:rsidR="002D7703" w:rsidRPr="00745634" w:rsidRDefault="002D7703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noProof/>
        </w:rPr>
        <w:drawing>
          <wp:inline distT="0" distB="0" distL="0" distR="0" wp14:anchorId="10401DA8" wp14:editId="1B342475">
            <wp:extent cx="5731510" cy="3199765"/>
            <wp:effectExtent l="0" t="0" r="2540" b="635"/>
            <wp:docPr id="13971780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D5189" w14:textId="77777777" w:rsidR="00FF1777" w:rsidRPr="00745634" w:rsidRDefault="00FF1777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>El relato tiene una progresión muy bella:</w:t>
      </w:r>
    </w:p>
    <w:p w14:paraId="1C5DC3AC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El centurión reconoce su necesidad. </w:t>
      </w:r>
    </w:p>
    <w:p w14:paraId="54285B39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Se acerca a Jesús. </w:t>
      </w:r>
    </w:p>
    <w:p w14:paraId="2B408D53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Reconoce la autoridad de Jesús. </w:t>
      </w:r>
    </w:p>
    <w:p w14:paraId="667A670B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Confía en el poder de su Palabra. </w:t>
      </w:r>
    </w:p>
    <w:p w14:paraId="00CFEC30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Jesús alaba su fe. </w:t>
      </w:r>
    </w:p>
    <w:p w14:paraId="43A4A316" w14:textId="77777777" w:rsidR="00FF1777" w:rsidRPr="00745634" w:rsidRDefault="00FF1777" w:rsidP="0005116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t xml:space="preserve">El siervo es curado. </w:t>
      </w:r>
    </w:p>
    <w:p w14:paraId="1E115EEF" w14:textId="77777777" w:rsidR="00FF1777" w:rsidRPr="00745634" w:rsidRDefault="00FF1777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highlight w:val="yellow"/>
        </w:rPr>
        <w:lastRenderedPageBreak/>
        <w:t>La frase:</w:t>
      </w:r>
    </w:p>
    <w:p w14:paraId="1B73B0E5" w14:textId="77777777" w:rsidR="00FF1777" w:rsidRPr="00745634" w:rsidRDefault="00FF1777" w:rsidP="0005116A">
      <w:pPr>
        <w:spacing w:after="0" w:line="360" w:lineRule="auto"/>
        <w:jc w:val="both"/>
        <w:rPr>
          <w:rFonts w:ascii="Times New Roman" w:hAnsi="Times New Roman" w:cs="Times New Roman"/>
          <w:highlight w:val="yellow"/>
        </w:rPr>
      </w:pPr>
      <w:r w:rsidRPr="00745634">
        <w:rPr>
          <w:rFonts w:ascii="Times New Roman" w:hAnsi="Times New Roman" w:cs="Times New Roman"/>
          <w:b/>
          <w:bCs/>
          <w:highlight w:val="yellow"/>
        </w:rPr>
        <w:t>"Señor, no soy digno de que entres en mi casa; pero basta una palabra tuya y mi siervo quedará sano"</w:t>
      </w:r>
      <w:r w:rsidRPr="00745634">
        <w:rPr>
          <w:rFonts w:ascii="Times New Roman" w:hAnsi="Times New Roman" w:cs="Times New Roman"/>
          <w:highlight w:val="yellow"/>
        </w:rPr>
        <w:t xml:space="preserve"> (Mt 8,8)</w:t>
      </w:r>
    </w:p>
    <w:p w14:paraId="40561244" w14:textId="77777777" w:rsidR="00FF1777" w:rsidRPr="00745634" w:rsidRDefault="00FF1777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t>es probablemente una de las profesiones de fe más importantes de todo el Evangelio de Mateo. No es casualidad que la Iglesia la haya incorporado a la liturgia antes de la Comunión.</w:t>
      </w:r>
    </w:p>
    <w:p w14:paraId="29831A51" w14:textId="77777777" w:rsidR="00607909" w:rsidRPr="00745634" w:rsidRDefault="0060790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1F7DC7" w14:textId="76FEC4A1" w:rsidR="00607909" w:rsidRPr="00745634" w:rsidRDefault="00607909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  <w:highlight w:val="yellow"/>
        </w:rPr>
        <w:t>«Basta una palabra tuya» (Mt 8,8): la fe del centurión ante la autoridad de Jesús y su aporte para la formación en la vida consagrada.</w:t>
      </w:r>
    </w:p>
    <w:p w14:paraId="5E5E4CB2" w14:textId="77777777" w:rsidR="00FF1777" w:rsidRPr="00745634" w:rsidRDefault="00FF1777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A9CB3FD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05DCAA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24094A2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C0706E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E17B63E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AF53F1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1D4F6A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1A0E74" w14:textId="6AE132E5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CONCLUSIONES</w:t>
      </w:r>
    </w:p>
    <w:p w14:paraId="10E4BE17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f. Conclusiones: En la monografía, las conclusiones recogen las ideas más importantes, más novedosas que merecen ser destacadas. En número son pocas, bien seleccionadas y mejor pensadas. No son, pues, simple resumen. </w:t>
      </w:r>
    </w:p>
    <w:p w14:paraId="3CCBCC04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2298892" w14:textId="33F418AA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ANEXOS Y APÉNDICES</w:t>
      </w:r>
    </w:p>
    <w:p w14:paraId="51C357E7" w14:textId="317C8C92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 xml:space="preserve">g. Anexos y apéndices: se puede adjuntar información complementaria (láminas, ilustraciones, cuadros, copias, etc.) </w:t>
      </w:r>
    </w:p>
    <w:p w14:paraId="5B1C5D98" w14:textId="77777777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5357A9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A7AF7EE" w14:textId="77777777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AEF61E1" w14:textId="75452B62" w:rsidR="00C501C9" w:rsidRPr="00745634" w:rsidRDefault="00C501C9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BIBLIOGRAFÍA</w:t>
      </w:r>
    </w:p>
    <w:p w14:paraId="0B64C37B" w14:textId="4E101C59" w:rsidR="00BE7054" w:rsidRPr="00745634" w:rsidRDefault="00BE7054" w:rsidP="0005116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5634">
        <w:rPr>
          <w:rFonts w:ascii="Times New Roman" w:hAnsi="Times New Roman" w:cs="Times New Roman"/>
        </w:rPr>
        <w:t>h. Bibliografía: se debe citar al autor, año de publicación, el título del libro, página, lugar de publicación, editorial.</w:t>
      </w:r>
    </w:p>
    <w:sectPr w:rsidR="00BE7054" w:rsidRPr="00745634" w:rsidSect="00BE7054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FF2C8" w14:textId="77777777" w:rsidR="00246D5F" w:rsidRDefault="00246D5F" w:rsidP="00DC2795">
      <w:pPr>
        <w:spacing w:after="0" w:line="240" w:lineRule="auto"/>
      </w:pPr>
      <w:r>
        <w:separator/>
      </w:r>
    </w:p>
  </w:endnote>
  <w:endnote w:type="continuationSeparator" w:id="0">
    <w:p w14:paraId="044D3EC2" w14:textId="77777777" w:rsidR="00246D5F" w:rsidRDefault="00246D5F" w:rsidP="00DC2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88BC8" w14:textId="77777777" w:rsidR="00246D5F" w:rsidRDefault="00246D5F" w:rsidP="00DC2795">
      <w:pPr>
        <w:spacing w:after="0" w:line="240" w:lineRule="auto"/>
      </w:pPr>
      <w:r>
        <w:separator/>
      </w:r>
    </w:p>
  </w:footnote>
  <w:footnote w:type="continuationSeparator" w:id="0">
    <w:p w14:paraId="3CB80670" w14:textId="77777777" w:rsidR="00246D5F" w:rsidRDefault="00246D5F" w:rsidP="00DC2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600B9"/>
    <w:multiLevelType w:val="hybridMultilevel"/>
    <w:tmpl w:val="8C2CF9E6"/>
    <w:lvl w:ilvl="0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5F59F2"/>
    <w:multiLevelType w:val="hybridMultilevel"/>
    <w:tmpl w:val="D3BEB3F0"/>
    <w:lvl w:ilvl="0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E13836"/>
    <w:multiLevelType w:val="hybridMultilevel"/>
    <w:tmpl w:val="4BAA353A"/>
    <w:lvl w:ilvl="0" w:tplc="280A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" w15:restartNumberingAfterBreak="0">
    <w:nsid w:val="2A652E41"/>
    <w:multiLevelType w:val="multilevel"/>
    <w:tmpl w:val="7928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AA058F"/>
    <w:multiLevelType w:val="hybridMultilevel"/>
    <w:tmpl w:val="8634FDEE"/>
    <w:lvl w:ilvl="0" w:tplc="50AA05C4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F0481"/>
    <w:multiLevelType w:val="hybridMultilevel"/>
    <w:tmpl w:val="6616D630"/>
    <w:lvl w:ilvl="0" w:tplc="755A7BB6">
      <w:start w:val="1"/>
      <w:numFmt w:val="lowerLetter"/>
      <w:lvlText w:val="%1."/>
      <w:lvlJc w:val="left"/>
      <w:pPr>
        <w:ind w:left="720" w:hanging="360"/>
      </w:pPr>
      <w:rPr>
        <w:i w:val="0"/>
        <w:iCs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D332E"/>
    <w:multiLevelType w:val="hybridMultilevel"/>
    <w:tmpl w:val="5F3E2500"/>
    <w:lvl w:ilvl="0" w:tplc="280A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7" w15:restartNumberingAfterBreak="0">
    <w:nsid w:val="4E683C71"/>
    <w:multiLevelType w:val="multilevel"/>
    <w:tmpl w:val="1110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E66C4C"/>
    <w:multiLevelType w:val="multilevel"/>
    <w:tmpl w:val="E212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932221"/>
    <w:multiLevelType w:val="multilevel"/>
    <w:tmpl w:val="64BC0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E721885"/>
    <w:multiLevelType w:val="hybridMultilevel"/>
    <w:tmpl w:val="C86C8212"/>
    <w:lvl w:ilvl="0" w:tplc="280A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1" w15:restartNumberingAfterBreak="0">
    <w:nsid w:val="63EB0208"/>
    <w:multiLevelType w:val="hybridMultilevel"/>
    <w:tmpl w:val="5748D19A"/>
    <w:lvl w:ilvl="0" w:tplc="D02CBC24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07A7D"/>
    <w:multiLevelType w:val="hybridMultilevel"/>
    <w:tmpl w:val="E89C3BE4"/>
    <w:lvl w:ilvl="0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4B82FCC"/>
    <w:multiLevelType w:val="multilevel"/>
    <w:tmpl w:val="415A7A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ADE2588"/>
    <w:multiLevelType w:val="multilevel"/>
    <w:tmpl w:val="415A7A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C27A52"/>
    <w:multiLevelType w:val="hybridMultilevel"/>
    <w:tmpl w:val="703AFE68"/>
    <w:lvl w:ilvl="0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6A20140"/>
    <w:multiLevelType w:val="multilevel"/>
    <w:tmpl w:val="0BC4B644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ind w:left="23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440"/>
      </w:pPr>
      <w:rPr>
        <w:rFonts w:hint="default"/>
      </w:rPr>
    </w:lvl>
  </w:abstractNum>
  <w:num w:numId="1" w16cid:durableId="62676887">
    <w:abstractNumId w:val="14"/>
  </w:num>
  <w:num w:numId="2" w16cid:durableId="236718301">
    <w:abstractNumId w:val="7"/>
  </w:num>
  <w:num w:numId="3" w16cid:durableId="331877623">
    <w:abstractNumId w:val="9"/>
  </w:num>
  <w:num w:numId="4" w16cid:durableId="1429303602">
    <w:abstractNumId w:val="10"/>
  </w:num>
  <w:num w:numId="5" w16cid:durableId="753549013">
    <w:abstractNumId w:val="2"/>
  </w:num>
  <w:num w:numId="6" w16cid:durableId="1917933499">
    <w:abstractNumId w:val="12"/>
  </w:num>
  <w:num w:numId="7" w16cid:durableId="2047019793">
    <w:abstractNumId w:val="15"/>
  </w:num>
  <w:num w:numId="8" w16cid:durableId="1453209131">
    <w:abstractNumId w:val="0"/>
  </w:num>
  <w:num w:numId="9" w16cid:durableId="1905333373">
    <w:abstractNumId w:val="1"/>
  </w:num>
  <w:num w:numId="10" w16cid:durableId="646279463">
    <w:abstractNumId w:val="6"/>
  </w:num>
  <w:num w:numId="11" w16cid:durableId="847714101">
    <w:abstractNumId w:val="16"/>
  </w:num>
  <w:num w:numId="12" w16cid:durableId="1105150747">
    <w:abstractNumId w:val="8"/>
  </w:num>
  <w:num w:numId="13" w16cid:durableId="1501895065">
    <w:abstractNumId w:val="3"/>
  </w:num>
  <w:num w:numId="14" w16cid:durableId="337775241">
    <w:abstractNumId w:val="11"/>
  </w:num>
  <w:num w:numId="15" w16cid:durableId="264509295">
    <w:abstractNumId w:val="5"/>
  </w:num>
  <w:num w:numId="16" w16cid:durableId="1278411479">
    <w:abstractNumId w:val="4"/>
  </w:num>
  <w:num w:numId="17" w16cid:durableId="1386832640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054"/>
    <w:rsid w:val="0000215F"/>
    <w:rsid w:val="00002AD3"/>
    <w:rsid w:val="00004B80"/>
    <w:rsid w:val="00005F15"/>
    <w:rsid w:val="00007F34"/>
    <w:rsid w:val="000139F8"/>
    <w:rsid w:val="00014F16"/>
    <w:rsid w:val="0003112C"/>
    <w:rsid w:val="000318BB"/>
    <w:rsid w:val="000334DB"/>
    <w:rsid w:val="00036BE4"/>
    <w:rsid w:val="00042DDF"/>
    <w:rsid w:val="000471F7"/>
    <w:rsid w:val="00050938"/>
    <w:rsid w:val="0005116A"/>
    <w:rsid w:val="000601CC"/>
    <w:rsid w:val="00070128"/>
    <w:rsid w:val="00073A46"/>
    <w:rsid w:val="0007415B"/>
    <w:rsid w:val="00086FCD"/>
    <w:rsid w:val="00092B3C"/>
    <w:rsid w:val="000936D3"/>
    <w:rsid w:val="00093908"/>
    <w:rsid w:val="00095AB0"/>
    <w:rsid w:val="000A2434"/>
    <w:rsid w:val="000A339B"/>
    <w:rsid w:val="000A4FA0"/>
    <w:rsid w:val="000B4DE5"/>
    <w:rsid w:val="000C3569"/>
    <w:rsid w:val="000C3631"/>
    <w:rsid w:val="000C4A9E"/>
    <w:rsid w:val="000C52E1"/>
    <w:rsid w:val="000C608E"/>
    <w:rsid w:val="000D1A5F"/>
    <w:rsid w:val="000D2DBF"/>
    <w:rsid w:val="000D79DA"/>
    <w:rsid w:val="001013D8"/>
    <w:rsid w:val="00103F5D"/>
    <w:rsid w:val="00112FD5"/>
    <w:rsid w:val="0011610A"/>
    <w:rsid w:val="0011670E"/>
    <w:rsid w:val="0012573E"/>
    <w:rsid w:val="00125CC1"/>
    <w:rsid w:val="00127E30"/>
    <w:rsid w:val="0013044B"/>
    <w:rsid w:val="00132CF5"/>
    <w:rsid w:val="00142E01"/>
    <w:rsid w:val="0014531A"/>
    <w:rsid w:val="00145A9F"/>
    <w:rsid w:val="0014767C"/>
    <w:rsid w:val="00147ECA"/>
    <w:rsid w:val="00147F4E"/>
    <w:rsid w:val="00152464"/>
    <w:rsid w:val="00164CA3"/>
    <w:rsid w:val="00165B58"/>
    <w:rsid w:val="00171C80"/>
    <w:rsid w:val="0017555A"/>
    <w:rsid w:val="00180F61"/>
    <w:rsid w:val="0018244A"/>
    <w:rsid w:val="00191887"/>
    <w:rsid w:val="00192081"/>
    <w:rsid w:val="001952B9"/>
    <w:rsid w:val="001A06A9"/>
    <w:rsid w:val="001B0120"/>
    <w:rsid w:val="001B6494"/>
    <w:rsid w:val="001B77B4"/>
    <w:rsid w:val="001C1FA9"/>
    <w:rsid w:val="001C5EDC"/>
    <w:rsid w:val="001C6354"/>
    <w:rsid w:val="001C758C"/>
    <w:rsid w:val="001D1E8F"/>
    <w:rsid w:val="001D487F"/>
    <w:rsid w:val="001D7053"/>
    <w:rsid w:val="001F4CEA"/>
    <w:rsid w:val="001F7C8F"/>
    <w:rsid w:val="00205CA8"/>
    <w:rsid w:val="002139CF"/>
    <w:rsid w:val="002265D1"/>
    <w:rsid w:val="0023126D"/>
    <w:rsid w:val="0023325D"/>
    <w:rsid w:val="00246D5F"/>
    <w:rsid w:val="0024794B"/>
    <w:rsid w:val="00250064"/>
    <w:rsid w:val="00252F87"/>
    <w:rsid w:val="002617EE"/>
    <w:rsid w:val="00264588"/>
    <w:rsid w:val="00265201"/>
    <w:rsid w:val="0027161E"/>
    <w:rsid w:val="00281D4A"/>
    <w:rsid w:val="0028698E"/>
    <w:rsid w:val="002A6DF1"/>
    <w:rsid w:val="002B14EE"/>
    <w:rsid w:val="002B6488"/>
    <w:rsid w:val="002C26F5"/>
    <w:rsid w:val="002C3DEA"/>
    <w:rsid w:val="002D2D2B"/>
    <w:rsid w:val="002D653D"/>
    <w:rsid w:val="002D6E2B"/>
    <w:rsid w:val="002D7703"/>
    <w:rsid w:val="002E2898"/>
    <w:rsid w:val="002F59FE"/>
    <w:rsid w:val="002F6271"/>
    <w:rsid w:val="002F7347"/>
    <w:rsid w:val="00304033"/>
    <w:rsid w:val="00305995"/>
    <w:rsid w:val="00314E7B"/>
    <w:rsid w:val="00324F30"/>
    <w:rsid w:val="00325055"/>
    <w:rsid w:val="003321C7"/>
    <w:rsid w:val="0033447D"/>
    <w:rsid w:val="00336670"/>
    <w:rsid w:val="003368C6"/>
    <w:rsid w:val="003406B5"/>
    <w:rsid w:val="003409EB"/>
    <w:rsid w:val="00344455"/>
    <w:rsid w:val="00345FAD"/>
    <w:rsid w:val="00353C97"/>
    <w:rsid w:val="003558C9"/>
    <w:rsid w:val="00361E46"/>
    <w:rsid w:val="00362202"/>
    <w:rsid w:val="0036317C"/>
    <w:rsid w:val="003663D1"/>
    <w:rsid w:val="00376146"/>
    <w:rsid w:val="00377AB2"/>
    <w:rsid w:val="00380ED8"/>
    <w:rsid w:val="00384D5B"/>
    <w:rsid w:val="003A581B"/>
    <w:rsid w:val="003B34B8"/>
    <w:rsid w:val="003B423F"/>
    <w:rsid w:val="003B65E1"/>
    <w:rsid w:val="003C2335"/>
    <w:rsid w:val="003C31E8"/>
    <w:rsid w:val="003C696E"/>
    <w:rsid w:val="003E1957"/>
    <w:rsid w:val="003E363C"/>
    <w:rsid w:val="003E59B6"/>
    <w:rsid w:val="003F3C45"/>
    <w:rsid w:val="003F561D"/>
    <w:rsid w:val="00400648"/>
    <w:rsid w:val="00400C76"/>
    <w:rsid w:val="00402500"/>
    <w:rsid w:val="0040505C"/>
    <w:rsid w:val="004057C5"/>
    <w:rsid w:val="00417CFC"/>
    <w:rsid w:val="00425220"/>
    <w:rsid w:val="0043135B"/>
    <w:rsid w:val="00432F95"/>
    <w:rsid w:val="004332CF"/>
    <w:rsid w:val="00446FFC"/>
    <w:rsid w:val="00452820"/>
    <w:rsid w:val="0045479E"/>
    <w:rsid w:val="00462905"/>
    <w:rsid w:val="0047574F"/>
    <w:rsid w:val="00485B3E"/>
    <w:rsid w:val="004944A5"/>
    <w:rsid w:val="0049727A"/>
    <w:rsid w:val="004A0DBE"/>
    <w:rsid w:val="004D66D4"/>
    <w:rsid w:val="004D7C72"/>
    <w:rsid w:val="004E46B0"/>
    <w:rsid w:val="004E585A"/>
    <w:rsid w:val="004F1192"/>
    <w:rsid w:val="004F4579"/>
    <w:rsid w:val="004F504A"/>
    <w:rsid w:val="004F597C"/>
    <w:rsid w:val="0050033C"/>
    <w:rsid w:val="00501149"/>
    <w:rsid w:val="0051124C"/>
    <w:rsid w:val="00511551"/>
    <w:rsid w:val="00521576"/>
    <w:rsid w:val="00540541"/>
    <w:rsid w:val="00541633"/>
    <w:rsid w:val="00551E3B"/>
    <w:rsid w:val="00554114"/>
    <w:rsid w:val="005544B7"/>
    <w:rsid w:val="0055547E"/>
    <w:rsid w:val="00557F9E"/>
    <w:rsid w:val="00563174"/>
    <w:rsid w:val="00564330"/>
    <w:rsid w:val="00573EA9"/>
    <w:rsid w:val="00574A52"/>
    <w:rsid w:val="005803C2"/>
    <w:rsid w:val="00585923"/>
    <w:rsid w:val="005904CC"/>
    <w:rsid w:val="00590EF0"/>
    <w:rsid w:val="005A27B1"/>
    <w:rsid w:val="005A371E"/>
    <w:rsid w:val="005A7007"/>
    <w:rsid w:val="005B49EC"/>
    <w:rsid w:val="005C36FA"/>
    <w:rsid w:val="005C385E"/>
    <w:rsid w:val="005C41CA"/>
    <w:rsid w:val="005C6804"/>
    <w:rsid w:val="005C7DC4"/>
    <w:rsid w:val="005D0617"/>
    <w:rsid w:val="005D0D64"/>
    <w:rsid w:val="005E2D95"/>
    <w:rsid w:val="005F257F"/>
    <w:rsid w:val="005F4E10"/>
    <w:rsid w:val="005F52B1"/>
    <w:rsid w:val="005F5564"/>
    <w:rsid w:val="00607909"/>
    <w:rsid w:val="00620442"/>
    <w:rsid w:val="00620C8D"/>
    <w:rsid w:val="006252F9"/>
    <w:rsid w:val="00627D41"/>
    <w:rsid w:val="006328A1"/>
    <w:rsid w:val="006441C3"/>
    <w:rsid w:val="006448F9"/>
    <w:rsid w:val="00645F0F"/>
    <w:rsid w:val="00651F9E"/>
    <w:rsid w:val="00656C99"/>
    <w:rsid w:val="0067245F"/>
    <w:rsid w:val="00680BA8"/>
    <w:rsid w:val="00680DE5"/>
    <w:rsid w:val="00682A26"/>
    <w:rsid w:val="00687040"/>
    <w:rsid w:val="0068781F"/>
    <w:rsid w:val="006C08B1"/>
    <w:rsid w:val="006D064C"/>
    <w:rsid w:val="006D08BE"/>
    <w:rsid w:val="006D0AD5"/>
    <w:rsid w:val="006D6CD8"/>
    <w:rsid w:val="006E38AB"/>
    <w:rsid w:val="006E454F"/>
    <w:rsid w:val="006E5D4E"/>
    <w:rsid w:val="006E6E4F"/>
    <w:rsid w:val="006F16CD"/>
    <w:rsid w:val="006F7A55"/>
    <w:rsid w:val="007005F2"/>
    <w:rsid w:val="007010DC"/>
    <w:rsid w:val="00706CC6"/>
    <w:rsid w:val="007073D5"/>
    <w:rsid w:val="00717649"/>
    <w:rsid w:val="00721041"/>
    <w:rsid w:val="0073219F"/>
    <w:rsid w:val="007355A2"/>
    <w:rsid w:val="0074452E"/>
    <w:rsid w:val="007455B3"/>
    <w:rsid w:val="00745634"/>
    <w:rsid w:val="00755FDC"/>
    <w:rsid w:val="00760061"/>
    <w:rsid w:val="007631BF"/>
    <w:rsid w:val="00767001"/>
    <w:rsid w:val="0077260F"/>
    <w:rsid w:val="007820CE"/>
    <w:rsid w:val="0078369A"/>
    <w:rsid w:val="0078608F"/>
    <w:rsid w:val="00787CC2"/>
    <w:rsid w:val="007919E2"/>
    <w:rsid w:val="007937D6"/>
    <w:rsid w:val="007975D2"/>
    <w:rsid w:val="007B58EC"/>
    <w:rsid w:val="007D65D6"/>
    <w:rsid w:val="007E082C"/>
    <w:rsid w:val="007E2B92"/>
    <w:rsid w:val="007E4B2F"/>
    <w:rsid w:val="008011DA"/>
    <w:rsid w:val="00801765"/>
    <w:rsid w:val="00804B3B"/>
    <w:rsid w:val="0081126C"/>
    <w:rsid w:val="00822517"/>
    <w:rsid w:val="008300CD"/>
    <w:rsid w:val="008337D1"/>
    <w:rsid w:val="00837D0F"/>
    <w:rsid w:val="00840646"/>
    <w:rsid w:val="008506C1"/>
    <w:rsid w:val="00851079"/>
    <w:rsid w:val="00855CA3"/>
    <w:rsid w:val="00855CE3"/>
    <w:rsid w:val="008565F6"/>
    <w:rsid w:val="00857946"/>
    <w:rsid w:val="0086348D"/>
    <w:rsid w:val="008653C5"/>
    <w:rsid w:val="008742CE"/>
    <w:rsid w:val="008759E9"/>
    <w:rsid w:val="008827E1"/>
    <w:rsid w:val="00882F29"/>
    <w:rsid w:val="008852CC"/>
    <w:rsid w:val="008904CE"/>
    <w:rsid w:val="008944F1"/>
    <w:rsid w:val="00895583"/>
    <w:rsid w:val="008A090A"/>
    <w:rsid w:val="008B3655"/>
    <w:rsid w:val="008B51A1"/>
    <w:rsid w:val="008B6158"/>
    <w:rsid w:val="008B62A6"/>
    <w:rsid w:val="008B7DD1"/>
    <w:rsid w:val="008C55B9"/>
    <w:rsid w:val="008D6C7E"/>
    <w:rsid w:val="008E2A89"/>
    <w:rsid w:val="008E6C0F"/>
    <w:rsid w:val="008F52EE"/>
    <w:rsid w:val="009034A6"/>
    <w:rsid w:val="00904406"/>
    <w:rsid w:val="00906A03"/>
    <w:rsid w:val="00906D17"/>
    <w:rsid w:val="00906FC6"/>
    <w:rsid w:val="00916407"/>
    <w:rsid w:val="0092232C"/>
    <w:rsid w:val="009256C6"/>
    <w:rsid w:val="00927FFE"/>
    <w:rsid w:val="0093103A"/>
    <w:rsid w:val="009322B1"/>
    <w:rsid w:val="009362E6"/>
    <w:rsid w:val="009416FC"/>
    <w:rsid w:val="00942C17"/>
    <w:rsid w:val="00945AF3"/>
    <w:rsid w:val="00945D53"/>
    <w:rsid w:val="00955131"/>
    <w:rsid w:val="0096067B"/>
    <w:rsid w:val="009663B2"/>
    <w:rsid w:val="00973BAF"/>
    <w:rsid w:val="0097428E"/>
    <w:rsid w:val="009824E1"/>
    <w:rsid w:val="0098475C"/>
    <w:rsid w:val="0099495D"/>
    <w:rsid w:val="009A7688"/>
    <w:rsid w:val="009B3201"/>
    <w:rsid w:val="009B6CF8"/>
    <w:rsid w:val="009D107F"/>
    <w:rsid w:val="009E08AD"/>
    <w:rsid w:val="009F0B8C"/>
    <w:rsid w:val="009F0C16"/>
    <w:rsid w:val="009F19CB"/>
    <w:rsid w:val="009F2A24"/>
    <w:rsid w:val="009F48A1"/>
    <w:rsid w:val="009F4CE8"/>
    <w:rsid w:val="009F5155"/>
    <w:rsid w:val="009F7DC0"/>
    <w:rsid w:val="00A01346"/>
    <w:rsid w:val="00A056E1"/>
    <w:rsid w:val="00A1072A"/>
    <w:rsid w:val="00A111A7"/>
    <w:rsid w:val="00A11E71"/>
    <w:rsid w:val="00A2054F"/>
    <w:rsid w:val="00A27052"/>
    <w:rsid w:val="00A2761C"/>
    <w:rsid w:val="00A32FD6"/>
    <w:rsid w:val="00A33394"/>
    <w:rsid w:val="00A348C1"/>
    <w:rsid w:val="00A35737"/>
    <w:rsid w:val="00A35B88"/>
    <w:rsid w:val="00A44856"/>
    <w:rsid w:val="00A44D72"/>
    <w:rsid w:val="00A47272"/>
    <w:rsid w:val="00A50349"/>
    <w:rsid w:val="00A50E9E"/>
    <w:rsid w:val="00A64250"/>
    <w:rsid w:val="00A64798"/>
    <w:rsid w:val="00A6562E"/>
    <w:rsid w:val="00A717A2"/>
    <w:rsid w:val="00A7300C"/>
    <w:rsid w:val="00A7774B"/>
    <w:rsid w:val="00A85B2A"/>
    <w:rsid w:val="00A8787E"/>
    <w:rsid w:val="00A97190"/>
    <w:rsid w:val="00AA0EF6"/>
    <w:rsid w:val="00AA153E"/>
    <w:rsid w:val="00AB118B"/>
    <w:rsid w:val="00AB31FD"/>
    <w:rsid w:val="00AB33A6"/>
    <w:rsid w:val="00AB4F17"/>
    <w:rsid w:val="00AC02C9"/>
    <w:rsid w:val="00AC0BC0"/>
    <w:rsid w:val="00AC6400"/>
    <w:rsid w:val="00AE6AE1"/>
    <w:rsid w:val="00AF03C3"/>
    <w:rsid w:val="00AF223E"/>
    <w:rsid w:val="00B15EFB"/>
    <w:rsid w:val="00B25819"/>
    <w:rsid w:val="00B32DF3"/>
    <w:rsid w:val="00B3328A"/>
    <w:rsid w:val="00B34E44"/>
    <w:rsid w:val="00B4130D"/>
    <w:rsid w:val="00B44F2E"/>
    <w:rsid w:val="00B477B2"/>
    <w:rsid w:val="00B50ABA"/>
    <w:rsid w:val="00B50F79"/>
    <w:rsid w:val="00B52F65"/>
    <w:rsid w:val="00B6242A"/>
    <w:rsid w:val="00B6426F"/>
    <w:rsid w:val="00B725DC"/>
    <w:rsid w:val="00B73155"/>
    <w:rsid w:val="00B74170"/>
    <w:rsid w:val="00B7507F"/>
    <w:rsid w:val="00B8350B"/>
    <w:rsid w:val="00B85089"/>
    <w:rsid w:val="00B9203E"/>
    <w:rsid w:val="00B92E75"/>
    <w:rsid w:val="00B94292"/>
    <w:rsid w:val="00B96A0D"/>
    <w:rsid w:val="00BA0836"/>
    <w:rsid w:val="00BA382B"/>
    <w:rsid w:val="00BA7B4D"/>
    <w:rsid w:val="00BB1014"/>
    <w:rsid w:val="00BB1AD3"/>
    <w:rsid w:val="00BB540F"/>
    <w:rsid w:val="00BB6266"/>
    <w:rsid w:val="00BC51AF"/>
    <w:rsid w:val="00BC6165"/>
    <w:rsid w:val="00BD2E1C"/>
    <w:rsid w:val="00BD5750"/>
    <w:rsid w:val="00BE7054"/>
    <w:rsid w:val="00BF1F28"/>
    <w:rsid w:val="00BF2E9C"/>
    <w:rsid w:val="00BF3C14"/>
    <w:rsid w:val="00C01E48"/>
    <w:rsid w:val="00C1000A"/>
    <w:rsid w:val="00C1759F"/>
    <w:rsid w:val="00C34E1B"/>
    <w:rsid w:val="00C35B3A"/>
    <w:rsid w:val="00C4442F"/>
    <w:rsid w:val="00C46C9A"/>
    <w:rsid w:val="00C501C9"/>
    <w:rsid w:val="00C50A5E"/>
    <w:rsid w:val="00C52A9B"/>
    <w:rsid w:val="00C64073"/>
    <w:rsid w:val="00C704A1"/>
    <w:rsid w:val="00C710E4"/>
    <w:rsid w:val="00C747ED"/>
    <w:rsid w:val="00C76675"/>
    <w:rsid w:val="00C77B50"/>
    <w:rsid w:val="00C87380"/>
    <w:rsid w:val="00C90EEB"/>
    <w:rsid w:val="00C920A1"/>
    <w:rsid w:val="00C94E5D"/>
    <w:rsid w:val="00C95406"/>
    <w:rsid w:val="00CA4145"/>
    <w:rsid w:val="00CB0BEC"/>
    <w:rsid w:val="00CB17D9"/>
    <w:rsid w:val="00CB52B1"/>
    <w:rsid w:val="00CC2E50"/>
    <w:rsid w:val="00CC320D"/>
    <w:rsid w:val="00CC40EE"/>
    <w:rsid w:val="00CD7989"/>
    <w:rsid w:val="00CE1A38"/>
    <w:rsid w:val="00CF7199"/>
    <w:rsid w:val="00D027B5"/>
    <w:rsid w:val="00D03C3A"/>
    <w:rsid w:val="00D050B8"/>
    <w:rsid w:val="00D069E7"/>
    <w:rsid w:val="00D10010"/>
    <w:rsid w:val="00D126B0"/>
    <w:rsid w:val="00D14A8C"/>
    <w:rsid w:val="00D222BC"/>
    <w:rsid w:val="00D23938"/>
    <w:rsid w:val="00D27FA0"/>
    <w:rsid w:val="00D30E1B"/>
    <w:rsid w:val="00D406F8"/>
    <w:rsid w:val="00D42B75"/>
    <w:rsid w:val="00D4640E"/>
    <w:rsid w:val="00D52601"/>
    <w:rsid w:val="00D547A3"/>
    <w:rsid w:val="00D54AE3"/>
    <w:rsid w:val="00D55521"/>
    <w:rsid w:val="00D67BB3"/>
    <w:rsid w:val="00D71640"/>
    <w:rsid w:val="00D739FE"/>
    <w:rsid w:val="00D76176"/>
    <w:rsid w:val="00D860F1"/>
    <w:rsid w:val="00D90349"/>
    <w:rsid w:val="00D9538C"/>
    <w:rsid w:val="00D95C54"/>
    <w:rsid w:val="00D97952"/>
    <w:rsid w:val="00DA32D5"/>
    <w:rsid w:val="00DA35AF"/>
    <w:rsid w:val="00DB1AF1"/>
    <w:rsid w:val="00DC0E75"/>
    <w:rsid w:val="00DC2795"/>
    <w:rsid w:val="00DC6AAB"/>
    <w:rsid w:val="00DD1E03"/>
    <w:rsid w:val="00DE58EA"/>
    <w:rsid w:val="00DF12DE"/>
    <w:rsid w:val="00DF7818"/>
    <w:rsid w:val="00E02BC4"/>
    <w:rsid w:val="00E06633"/>
    <w:rsid w:val="00E15B8B"/>
    <w:rsid w:val="00E242E3"/>
    <w:rsid w:val="00E3170B"/>
    <w:rsid w:val="00E3230A"/>
    <w:rsid w:val="00E41D32"/>
    <w:rsid w:val="00E47F45"/>
    <w:rsid w:val="00E50BC5"/>
    <w:rsid w:val="00E52FD7"/>
    <w:rsid w:val="00E53125"/>
    <w:rsid w:val="00E533B7"/>
    <w:rsid w:val="00E53882"/>
    <w:rsid w:val="00E628F3"/>
    <w:rsid w:val="00E62A89"/>
    <w:rsid w:val="00E65E63"/>
    <w:rsid w:val="00E674B2"/>
    <w:rsid w:val="00E67742"/>
    <w:rsid w:val="00E70309"/>
    <w:rsid w:val="00E72AD4"/>
    <w:rsid w:val="00E766F2"/>
    <w:rsid w:val="00E9229A"/>
    <w:rsid w:val="00EA2C4C"/>
    <w:rsid w:val="00EB6547"/>
    <w:rsid w:val="00ED1CEA"/>
    <w:rsid w:val="00ED5B65"/>
    <w:rsid w:val="00ED76AA"/>
    <w:rsid w:val="00EE0FC1"/>
    <w:rsid w:val="00EE3166"/>
    <w:rsid w:val="00EE40ED"/>
    <w:rsid w:val="00EF2A34"/>
    <w:rsid w:val="00EF3C90"/>
    <w:rsid w:val="00EF4734"/>
    <w:rsid w:val="00EF76A0"/>
    <w:rsid w:val="00F035E8"/>
    <w:rsid w:val="00F07547"/>
    <w:rsid w:val="00F10DC7"/>
    <w:rsid w:val="00F12DE6"/>
    <w:rsid w:val="00F13B15"/>
    <w:rsid w:val="00F15A15"/>
    <w:rsid w:val="00F22442"/>
    <w:rsid w:val="00F347B5"/>
    <w:rsid w:val="00F378D2"/>
    <w:rsid w:val="00F41D7B"/>
    <w:rsid w:val="00F435B0"/>
    <w:rsid w:val="00F452BF"/>
    <w:rsid w:val="00F475FF"/>
    <w:rsid w:val="00F53A7A"/>
    <w:rsid w:val="00F567AE"/>
    <w:rsid w:val="00F57654"/>
    <w:rsid w:val="00F62C31"/>
    <w:rsid w:val="00F6744D"/>
    <w:rsid w:val="00F733F4"/>
    <w:rsid w:val="00F77930"/>
    <w:rsid w:val="00F854B5"/>
    <w:rsid w:val="00F85BA4"/>
    <w:rsid w:val="00F85FD3"/>
    <w:rsid w:val="00F86EF2"/>
    <w:rsid w:val="00F95FFA"/>
    <w:rsid w:val="00F97811"/>
    <w:rsid w:val="00F97841"/>
    <w:rsid w:val="00FA3224"/>
    <w:rsid w:val="00FA36FC"/>
    <w:rsid w:val="00FB1415"/>
    <w:rsid w:val="00FD0572"/>
    <w:rsid w:val="00FD363F"/>
    <w:rsid w:val="00FD6738"/>
    <w:rsid w:val="00FE3388"/>
    <w:rsid w:val="00FF1777"/>
    <w:rsid w:val="00FF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7A04"/>
  <w15:chartTrackingRefBased/>
  <w15:docId w15:val="{E47A4B09-7D27-4601-B15C-EB1FD19A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E7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7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70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7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7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7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7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7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7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7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70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7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70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70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70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70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70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70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7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7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7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7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7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70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E70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70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7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70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705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D6C7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D6C7E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2795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2795"/>
    <w:rPr>
      <w:rFonts w:ascii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C2795"/>
    <w:rPr>
      <w:vertAlign w:val="superscript"/>
    </w:rPr>
  </w:style>
  <w:style w:type="table" w:styleId="Tablaconcuadrcula1clara">
    <w:name w:val="Grid Table 1 Light"/>
    <w:basedOn w:val="Tablanormal"/>
    <w:uiPriority w:val="46"/>
    <w:rsid w:val="008300CD"/>
    <w:pPr>
      <w:spacing w:after="0" w:line="240" w:lineRule="auto"/>
    </w:pPr>
    <w:rPr>
      <w:rFonts w:ascii="Times New Roman" w:hAnsi="Times New Roman" w:cs="Times New Roman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3-nfasis4">
    <w:name w:val="Grid Table 3 Accent 4"/>
    <w:basedOn w:val="Tablanormal"/>
    <w:uiPriority w:val="48"/>
    <w:rsid w:val="008300CD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Tabladecuadrcula3">
    <w:name w:val="Grid Table 3"/>
    <w:basedOn w:val="Tablanormal"/>
    <w:uiPriority w:val="48"/>
    <w:rsid w:val="0045282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">
    <w:name w:val="Table Grid"/>
    <w:basedOn w:val="Tablanormal"/>
    <w:uiPriority w:val="39"/>
    <w:rsid w:val="00D2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2">
    <w:name w:val="Grid Table 2"/>
    <w:basedOn w:val="Tablanormal"/>
    <w:uiPriority w:val="47"/>
    <w:rsid w:val="003321C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4">
    <w:name w:val="Grid Table 4"/>
    <w:basedOn w:val="Tablanormal"/>
    <w:uiPriority w:val="49"/>
    <w:rsid w:val="001A06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1A06A9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aconcuadrcula3-nfasis1">
    <w:name w:val="Grid Table 3 Accent 1"/>
    <w:basedOn w:val="Tablanormal"/>
    <w:uiPriority w:val="48"/>
    <w:rsid w:val="0049727A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Tablaconcuadrcula2-nfasis1">
    <w:name w:val="Grid Table 2 Accent 1"/>
    <w:basedOn w:val="Tablanormal"/>
    <w:uiPriority w:val="47"/>
    <w:rsid w:val="00CD7989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E973F-29CA-4DD7-AC1F-1C009C316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16</Pages>
  <Words>3559</Words>
  <Characters>19579</Characters>
  <Application>Microsoft Office Word</Application>
  <DocSecurity>0</DocSecurity>
  <Lines>163</Lines>
  <Paragraphs>46</Paragraphs>
  <ScaleCrop>false</ScaleCrop>
  <Company/>
  <LinksUpToDate>false</LinksUpToDate>
  <CharactersWithSpaces>23092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Noviciado NSL</dc:creator>
  <cp:keywords/>
  <dc:description/>
  <cp:lastModifiedBy>Paola Del Rosario  Zea Izquierdo</cp:lastModifiedBy>
  <cp:revision>529</cp:revision>
  <dcterms:created xsi:type="dcterms:W3CDTF">2026-09-12T01:55:00Z</dcterms:created>
  <dcterms:modified xsi:type="dcterms:W3CDTF">2026-10-19T10:32:00Z</dcterms:modified>
</cp:coreProperties>
</file>